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B7D19" w14:textId="50F1F9E2" w:rsidR="00686264" w:rsidRDefault="00686264" w:rsidP="00686264">
      <w:pPr>
        <w:pStyle w:val="Ttulo"/>
      </w:pPr>
      <w:r>
        <w:t>Nota metodológica · Registro Vivo</w:t>
      </w:r>
    </w:p>
    <w:p w14:paraId="63F9CD29" w14:textId="01408ED1" w:rsidR="00686264" w:rsidRDefault="00686264" w:rsidP="00686264">
      <w:r>
        <w:t>Revisiones bibliográficas al día, sin duplicados y con cada decisión registrada.</w:t>
      </w:r>
    </w:p>
    <w:p w14:paraId="17D3C1D0" w14:textId="31BEFC3A" w:rsidR="00686264" w:rsidRDefault="00686264" w:rsidP="00686264">
      <w:r>
        <w:t>Diana Cevallos (Universidad UTE, Maestría en Administración Educativa) · Mónica Calva (UTPL, Ciencias de la Computación y Electrónica) · VC-2026-043 y VC-2026-036</w:t>
      </w:r>
    </w:p>
    <w:p w14:paraId="3601DB74" w14:textId="004CC04E" w:rsidR="00686264" w:rsidRDefault="00686264" w:rsidP="00686264">
      <w:r>
        <w:t>Curso Vibe Coding CEDIA 2026 · Proyecto final · Guía de proyecto 10 · Lección R5.3 · Entregable del módulo 5 · Fecha de la nota: 13 de octubre de 2026</w:t>
      </w:r>
    </w:p>
    <w:p w14:paraId="3A0FB977" w14:textId="084AE8F2" w:rsidR="00686264" w:rsidRDefault="00686264" w:rsidP="00686264">
      <w:pPr>
        <w:pStyle w:val="Ttulo1"/>
      </w:pPr>
      <w:r>
        <w:t>1. Propósito y límite</w:t>
      </w:r>
    </w:p>
    <w:p w14:paraId="2651CBE7" w14:textId="71526E60" w:rsidR="00686264" w:rsidRDefault="00686264" w:rsidP="00686264">
      <w:r>
        <w:t>Registro Vivo ayuda a docentes que investigan a mantener al día una revisión bibliográfica. Recibe los lotes de registros que la persona exporta desde una base de datos en formato CSV y entrega tres productos: una colección depurada y sin duplicados, un registro de cada decisión con su motivo y su fecha, y el diagrama de flujo PRISMA 2020 con un historial de versiones en GitHub.</w:t>
      </w:r>
    </w:p>
    <w:p w14:paraId="6A10B81E" w14:textId="1E7438C2" w:rsidR="00686264" w:rsidRDefault="00686264" w:rsidP="00686264">
      <w:r>
        <w:t>Hasta dónde llega:</w:t>
      </w:r>
    </w:p>
    <w:p w14:paraId="2FEE14DE" w14:textId="5BA3597F" w:rsidR="00686264" w:rsidRDefault="00686264" w:rsidP="00686264">
      <w:pPr>
        <w:pStyle w:val="Listaconvietas"/>
      </w:pPr>
      <w:r>
        <w:t>Por ahora solo procesa registros exportados de SciELO.</w:t>
      </w:r>
    </w:p>
    <w:p w14:paraId="6B275A42" w14:textId="5FBE8EFC" w:rsidR="00686264" w:rsidRDefault="00686264" w:rsidP="00686264">
      <w:pPr>
        <w:pStyle w:val="Listaconvietas"/>
      </w:pPr>
      <w:r>
        <w:t>La prioridad de lectura que sugiere se basa solo en el título; no reemplaza la lectura del resumen.</w:t>
      </w:r>
    </w:p>
    <w:p w14:paraId="4F45975B" w14:textId="3BCC70ED" w:rsidR="00686264" w:rsidRDefault="00686264" w:rsidP="00686264">
      <w:pPr>
        <w:pStyle w:val="Listaconvietas"/>
      </w:pPr>
      <w:r>
        <w:t>No decide la inclusión ni la exclusión de ningún estudio: esa decisión la toma siempre una persona.</w:t>
      </w:r>
    </w:p>
    <w:p w14:paraId="18A285F2" w14:textId="2DF946D1" w:rsidR="00686264" w:rsidRDefault="00686264" w:rsidP="00686264">
      <w:pPr>
        <w:pStyle w:val="Listaconvietas"/>
      </w:pPr>
      <w:r>
        <w:t>No realiza la lectura a texto completo; queda prevista para la versión 1.3.</w:t>
      </w:r>
    </w:p>
    <w:p w14:paraId="63D587AF" w14:textId="11C3314C" w:rsidR="00686264" w:rsidRDefault="00686264" w:rsidP="00686264">
      <w:pPr>
        <w:pStyle w:val="Listaconvietas"/>
      </w:pPr>
      <w:r>
        <w:t>Trabaja solo con referencias bibliográficas publicadas; no procesa datos personales.</w:t>
      </w:r>
    </w:p>
    <w:p w14:paraId="25E1EC8D" w14:textId="673C96C4" w:rsidR="00686264" w:rsidRDefault="00686264" w:rsidP="00686264">
      <w:pPr>
        <w:pStyle w:val="Ttulo1"/>
      </w:pPr>
      <w:r>
        <w:t>2. Recorrido revisable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70" w:type="dxa"/>
          <w:bottom w:w="60" w:type="dxa"/>
          <w:right w:w="70" w:type="dxa"/>
        </w:tblCellMar>
        <w:tblLook w:val="0000" w:firstRow="0" w:lastRow="0" w:firstColumn="0" w:lastColumn="0" w:noHBand="0" w:noVBand="0"/>
      </w:tblPr>
      <w:tblGrid>
        <w:gridCol w:w="2200"/>
        <w:gridCol w:w="7160"/>
      </w:tblGrid>
      <w:tr w:rsidR="00686264" w:rsidRPr="00686264" w14:paraId="4A515010" w14:textId="77777777" w:rsidTr="00686264">
        <w:trPr>
          <w:tblHeader/>
        </w:trPr>
        <w:tc>
          <w:tcPr>
            <w:tcW w:w="2200" w:type="dxa"/>
            <w:shd w:val="clear" w:color="auto" w:fill="EEE8F1"/>
          </w:tcPr>
          <w:p w14:paraId="1FB96A04" w14:textId="42D5BBD9" w:rsidR="00686264" w:rsidRPr="00686264" w:rsidRDefault="00686264" w:rsidP="00686264">
            <w:pPr>
              <w:spacing w:after="40"/>
              <w:rPr>
                <w:b/>
                <w:sz w:val="19"/>
              </w:rPr>
            </w:pPr>
            <w:r w:rsidRPr="00686264">
              <w:rPr>
                <w:b/>
                <w:sz w:val="19"/>
              </w:rPr>
              <w:t>Etapa</w:t>
            </w:r>
          </w:p>
        </w:tc>
        <w:tc>
          <w:tcPr>
            <w:tcW w:w="7160" w:type="dxa"/>
            <w:shd w:val="clear" w:color="auto" w:fill="EEE8F1"/>
          </w:tcPr>
          <w:p w14:paraId="2724D021" w14:textId="1C94455C" w:rsidR="00686264" w:rsidRPr="00686264" w:rsidRDefault="00686264" w:rsidP="00686264">
            <w:pPr>
              <w:spacing w:after="40"/>
              <w:rPr>
                <w:b/>
                <w:sz w:val="19"/>
              </w:rPr>
            </w:pPr>
            <w:r w:rsidRPr="00686264">
              <w:rPr>
                <w:b/>
                <w:sz w:val="19"/>
              </w:rPr>
              <w:t>Qué ocurre y dónde se puede revisar</w:t>
            </w:r>
          </w:p>
        </w:tc>
      </w:tr>
      <w:tr w:rsidR="00686264" w:rsidRPr="00686264" w14:paraId="737076E7" w14:textId="77777777" w:rsidTr="00686264">
        <w:tc>
          <w:tcPr>
            <w:tcW w:w="2200" w:type="dxa"/>
          </w:tcPr>
          <w:p w14:paraId="2C7959FE" w14:textId="7F359683" w:rsidR="00686264" w:rsidRPr="00686264" w:rsidRDefault="00686264" w:rsidP="00686264">
            <w:pPr>
              <w:spacing w:after="40"/>
              <w:rPr>
                <w:sz w:val="19"/>
              </w:rPr>
            </w:pPr>
            <w:r>
              <w:rPr>
                <w:sz w:val="19"/>
              </w:rPr>
              <w:t>Entrada</w:t>
            </w:r>
          </w:p>
        </w:tc>
        <w:tc>
          <w:tcPr>
            <w:tcW w:w="7160" w:type="dxa"/>
          </w:tcPr>
          <w:p w14:paraId="467E397E" w14:textId="26DF55F6" w:rsidR="00686264" w:rsidRPr="00686264" w:rsidRDefault="00686264" w:rsidP="00686264">
            <w:pPr>
              <w:spacing w:after="40"/>
              <w:rPr>
                <w:sz w:val="19"/>
              </w:rPr>
            </w:pPr>
            <w:r>
              <w:rPr>
                <w:sz w:val="19"/>
              </w:rPr>
              <w:t>La persona busca en SciELO y exporta los resultados sin modificarlos. Cada búsqueda se guarda como un lote en la carpeta de originales del repositorio de GitHub; el nombre del archivo lleva la fecha y el mensaje del cambio indica la búsqueda de origen y su número de registros. Estos archivos nunca se editan. En la revisión de prueba hay seis lotes, uno por búsqueda.</w:t>
            </w:r>
          </w:p>
        </w:tc>
      </w:tr>
      <w:tr w:rsidR="00686264" w:rsidRPr="00686264" w14:paraId="31D12771" w14:textId="77777777" w:rsidTr="00686264">
        <w:tc>
          <w:tcPr>
            <w:tcW w:w="2200" w:type="dxa"/>
          </w:tcPr>
          <w:p w14:paraId="3C8E7DD8" w14:textId="60F19848" w:rsidR="00686264" w:rsidRPr="00686264" w:rsidRDefault="00686264" w:rsidP="00686264">
            <w:pPr>
              <w:spacing w:after="40"/>
              <w:rPr>
                <w:sz w:val="19"/>
              </w:rPr>
            </w:pPr>
            <w:r>
              <w:rPr>
                <w:sz w:val="19"/>
              </w:rPr>
              <w:t>Regla</w:t>
            </w:r>
          </w:p>
        </w:tc>
        <w:tc>
          <w:tcPr>
            <w:tcW w:w="7160" w:type="dxa"/>
          </w:tcPr>
          <w:p w14:paraId="417EA01C" w14:textId="57B59960" w:rsidR="00686264" w:rsidRPr="00686264" w:rsidRDefault="00686264" w:rsidP="00686264">
            <w:pPr>
              <w:spacing w:after="40"/>
              <w:rPr>
                <w:sz w:val="19"/>
              </w:rPr>
            </w:pPr>
            <w:r>
              <w:rPr>
                <w:sz w:val="19"/>
              </w:rPr>
              <w:t>Los duplicados se detectan con Claude, siguiendo el proceso de la guía de proyecto 10, y quedan registrados en GitHub. Después, en una conversación de chat, Claude lee cada título, lo compara con los criterios del protocolo y sugiere una prioridad de lectura: «probable», «dudoso» o «baja relevancia». La sugerencia se basa solo en el título.</w:t>
            </w:r>
          </w:p>
        </w:tc>
      </w:tr>
      <w:tr w:rsidR="00686264" w:rsidRPr="00686264" w14:paraId="5AEF534A" w14:textId="77777777" w:rsidTr="00686264">
        <w:tc>
          <w:tcPr>
            <w:tcW w:w="2200" w:type="dxa"/>
          </w:tcPr>
          <w:p w14:paraId="3FE2E8A7" w14:textId="6CC9ECD6" w:rsidR="00686264" w:rsidRPr="00686264" w:rsidRDefault="00686264" w:rsidP="00686264">
            <w:pPr>
              <w:spacing w:after="40"/>
              <w:rPr>
                <w:sz w:val="19"/>
              </w:rPr>
            </w:pPr>
            <w:r>
              <w:rPr>
                <w:sz w:val="19"/>
              </w:rPr>
              <w:t>Decisión humana</w:t>
            </w:r>
          </w:p>
        </w:tc>
        <w:tc>
          <w:tcPr>
            <w:tcW w:w="7160" w:type="dxa"/>
          </w:tcPr>
          <w:p w14:paraId="7F0416E5" w14:textId="3A390CFA" w:rsidR="00686264" w:rsidRPr="00686264" w:rsidRDefault="00686264" w:rsidP="00686264">
            <w:pPr>
              <w:spacing w:after="40"/>
              <w:rPr>
                <w:sz w:val="19"/>
              </w:rPr>
            </w:pPr>
            <w:r>
              <w:rPr>
                <w:sz w:val="19"/>
              </w:rPr>
              <w:t>La revisora lee el resumen de cada registro y anota en la hoja de cribado su decisión (incluir o excluir) y el código del criterio aplicado (I1, I2… para inclusión; E1, E2… para exclusión). La revisora decide cada registro. Las correcciones se registran en la misma hoja con su criterio; nada se sobrescribe sin dejar rastro.</w:t>
            </w:r>
          </w:p>
        </w:tc>
      </w:tr>
      <w:tr w:rsidR="00686264" w:rsidRPr="00686264" w14:paraId="58E66502" w14:textId="77777777" w:rsidTr="00686264">
        <w:tc>
          <w:tcPr>
            <w:tcW w:w="2200" w:type="dxa"/>
          </w:tcPr>
          <w:p w14:paraId="2A5B20B7" w14:textId="39B3B594" w:rsidR="00686264" w:rsidRPr="00686264" w:rsidRDefault="00686264" w:rsidP="00686264">
            <w:pPr>
              <w:spacing w:after="40"/>
              <w:rPr>
                <w:sz w:val="19"/>
              </w:rPr>
            </w:pPr>
            <w:r>
              <w:rPr>
                <w:sz w:val="19"/>
              </w:rPr>
              <w:t>Resultado</w:t>
            </w:r>
          </w:p>
        </w:tc>
        <w:tc>
          <w:tcPr>
            <w:tcW w:w="7160" w:type="dxa"/>
          </w:tcPr>
          <w:p w14:paraId="0502D65D" w14:textId="3E49B1AD" w:rsidR="00686264" w:rsidRPr="00686264" w:rsidRDefault="00686264" w:rsidP="00686264">
            <w:pPr>
              <w:spacing w:after="40"/>
              <w:rPr>
                <w:sz w:val="19"/>
              </w:rPr>
            </w:pPr>
            <w:r>
              <w:rPr>
                <w:sz w:val="19"/>
              </w:rPr>
              <w:t>La hoja de cribado, la colección depurada y el diagrama PRISMA. Cada versión de la colección se publica con una etiqueta en GitHub; la persona decide cuándo una versión está lista.</w:t>
            </w:r>
          </w:p>
        </w:tc>
      </w:tr>
      <w:tr w:rsidR="00686264" w:rsidRPr="00686264" w14:paraId="01CA240D" w14:textId="77777777" w:rsidTr="00686264">
        <w:tc>
          <w:tcPr>
            <w:tcW w:w="2200" w:type="dxa"/>
          </w:tcPr>
          <w:p w14:paraId="19BDD28C" w14:textId="2C321B8E" w:rsidR="00686264" w:rsidRPr="00686264" w:rsidRDefault="00686264" w:rsidP="00686264">
            <w:pPr>
              <w:spacing w:after="40"/>
              <w:rPr>
                <w:sz w:val="19"/>
              </w:rPr>
            </w:pPr>
            <w:r>
              <w:rPr>
                <w:sz w:val="19"/>
              </w:rPr>
              <w:t>Evidencia</w:t>
            </w:r>
          </w:p>
        </w:tc>
        <w:tc>
          <w:tcPr>
            <w:tcW w:w="7160" w:type="dxa"/>
          </w:tcPr>
          <w:p w14:paraId="22431004" w14:textId="5CE06094" w:rsidR="00686264" w:rsidRPr="00686264" w:rsidRDefault="00686264" w:rsidP="00686264">
            <w:pPr>
              <w:spacing w:after="40"/>
              <w:rPr>
                <w:sz w:val="19"/>
              </w:rPr>
            </w:pPr>
            <w:r>
              <w:rPr>
                <w:sz w:val="19"/>
              </w:rPr>
              <w:t>Diagrama PRISMA de la versión 1.2: 66 registros identificados en seis búsquedas de SciELO; 4 duplicados eliminados; 62 registros cribados por título y resumen; 32 excluidos (E1: 5, E2: 27); 3 estudios añadidos por otros métodos; 33 estudios incluidos (30 de SciELO y 3 por otros métodos). Ver también la sección 5.</w:t>
            </w:r>
          </w:p>
        </w:tc>
      </w:tr>
    </w:tbl>
    <w:p w14:paraId="740AD18F" w14:textId="77777777" w:rsidR="00686264" w:rsidRDefault="00686264" w:rsidP="00686264"/>
    <w:p w14:paraId="611A8721" w14:textId="51BEE01E" w:rsidR="00686264" w:rsidRDefault="00686264" w:rsidP="00686264">
      <w:r>
        <w:t>Comparación de las sugerencias de prioridad de Claude con las decisiones de la revisora en los 62 registros cribados de la versión 1.2:</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70" w:type="dxa"/>
          <w:bottom w:w="60" w:type="dxa"/>
          <w:right w:w="70" w:type="dxa"/>
        </w:tblCellMar>
        <w:tblLook w:val="0000" w:firstRow="0" w:lastRow="0" w:firstColumn="0" w:lastColumn="0" w:noHBand="0" w:noVBand="0"/>
      </w:tblPr>
      <w:tblGrid>
        <w:gridCol w:w="3600"/>
        <w:gridCol w:w="2400"/>
        <w:gridCol w:w="3360"/>
      </w:tblGrid>
      <w:tr w:rsidR="00686264" w:rsidRPr="00686264" w14:paraId="5B06C58C" w14:textId="77777777" w:rsidTr="00686264">
        <w:trPr>
          <w:tblHeader/>
        </w:trPr>
        <w:tc>
          <w:tcPr>
            <w:tcW w:w="3600" w:type="dxa"/>
            <w:shd w:val="clear" w:color="auto" w:fill="EEE8F1"/>
          </w:tcPr>
          <w:p w14:paraId="60335640" w14:textId="2C593B33" w:rsidR="00686264" w:rsidRPr="00686264" w:rsidRDefault="00686264" w:rsidP="00686264">
            <w:pPr>
              <w:spacing w:after="40"/>
              <w:rPr>
                <w:b/>
                <w:sz w:val="19"/>
              </w:rPr>
            </w:pPr>
            <w:r w:rsidRPr="00686264">
              <w:rPr>
                <w:b/>
                <w:sz w:val="19"/>
              </w:rPr>
              <w:t>Indicador</w:t>
            </w:r>
          </w:p>
        </w:tc>
        <w:tc>
          <w:tcPr>
            <w:tcW w:w="2400" w:type="dxa"/>
            <w:shd w:val="clear" w:color="auto" w:fill="EEE8F1"/>
          </w:tcPr>
          <w:p w14:paraId="2C80BB01" w14:textId="7640DAEE" w:rsidR="00686264" w:rsidRPr="00686264" w:rsidRDefault="00686264" w:rsidP="00686264">
            <w:pPr>
              <w:spacing w:after="40"/>
              <w:rPr>
                <w:b/>
                <w:sz w:val="19"/>
              </w:rPr>
            </w:pPr>
            <w:r w:rsidRPr="00686264">
              <w:rPr>
                <w:b/>
                <w:sz w:val="19"/>
              </w:rPr>
              <w:t>Resultado</w:t>
            </w:r>
          </w:p>
        </w:tc>
        <w:tc>
          <w:tcPr>
            <w:tcW w:w="3360" w:type="dxa"/>
            <w:shd w:val="clear" w:color="auto" w:fill="EEE8F1"/>
          </w:tcPr>
          <w:p w14:paraId="6192E276" w14:textId="311BE0A3" w:rsidR="00686264" w:rsidRPr="00686264" w:rsidRDefault="00686264" w:rsidP="00686264">
            <w:pPr>
              <w:spacing w:after="40"/>
              <w:rPr>
                <w:b/>
                <w:sz w:val="19"/>
              </w:rPr>
            </w:pPr>
            <w:r w:rsidRPr="00686264">
              <w:rPr>
                <w:b/>
                <w:sz w:val="19"/>
              </w:rPr>
              <w:t>Cómo se obtuvo</w:t>
            </w:r>
          </w:p>
        </w:tc>
      </w:tr>
      <w:tr w:rsidR="00686264" w:rsidRPr="00686264" w14:paraId="4F7D2A20" w14:textId="77777777" w:rsidTr="00686264">
        <w:tc>
          <w:tcPr>
            <w:tcW w:w="3600" w:type="dxa"/>
          </w:tcPr>
          <w:p w14:paraId="2DD56F4A" w14:textId="15859094" w:rsidR="00686264" w:rsidRPr="00686264" w:rsidRDefault="00686264" w:rsidP="00686264">
            <w:pPr>
              <w:spacing w:after="40"/>
              <w:rPr>
                <w:sz w:val="19"/>
              </w:rPr>
            </w:pPr>
            <w:r>
              <w:rPr>
                <w:sz w:val="19"/>
              </w:rPr>
              <w:t>Duplicados detectados con Claude</w:t>
            </w:r>
          </w:p>
        </w:tc>
        <w:tc>
          <w:tcPr>
            <w:tcW w:w="2400" w:type="dxa"/>
          </w:tcPr>
          <w:p w14:paraId="701B4525" w14:textId="40083C8E" w:rsidR="00686264" w:rsidRPr="00686264" w:rsidRDefault="00686264" w:rsidP="00686264">
            <w:pPr>
              <w:spacing w:after="40"/>
              <w:rPr>
                <w:sz w:val="19"/>
              </w:rPr>
            </w:pPr>
            <w:r>
              <w:rPr>
                <w:sz w:val="19"/>
              </w:rPr>
              <w:t>4 de 4 confirmados</w:t>
            </w:r>
          </w:p>
        </w:tc>
        <w:tc>
          <w:tcPr>
            <w:tcW w:w="3360" w:type="dxa"/>
          </w:tcPr>
          <w:p w14:paraId="61387F6C" w14:textId="1707F5AB" w:rsidR="00686264" w:rsidRPr="00686264" w:rsidRDefault="00686264" w:rsidP="00686264">
            <w:pPr>
              <w:spacing w:after="40"/>
              <w:rPr>
                <w:sz w:val="19"/>
              </w:rPr>
            </w:pPr>
            <w:r>
              <w:rPr>
                <w:sz w:val="19"/>
              </w:rPr>
              <w:t>Confirmados con el proceso establecido en la guía de proyecto 10, con apoyo de Claude, y registrados en GitHub</w:t>
            </w:r>
          </w:p>
        </w:tc>
      </w:tr>
      <w:tr w:rsidR="00686264" w:rsidRPr="00686264" w14:paraId="09CB0F9F" w14:textId="77777777" w:rsidTr="00686264">
        <w:tc>
          <w:tcPr>
            <w:tcW w:w="3600" w:type="dxa"/>
          </w:tcPr>
          <w:p w14:paraId="0FC5E9F1" w14:textId="2768720C" w:rsidR="00686264" w:rsidRPr="00686264" w:rsidRDefault="00686264" w:rsidP="00686264">
            <w:pPr>
              <w:spacing w:after="40"/>
              <w:rPr>
                <w:sz w:val="19"/>
              </w:rPr>
            </w:pPr>
            <w:r>
              <w:rPr>
                <w:sz w:val="19"/>
              </w:rPr>
              <w:t>Registros que Claude sugirió como «probables» y la revisora incluyó</w:t>
            </w:r>
          </w:p>
        </w:tc>
        <w:tc>
          <w:tcPr>
            <w:tcW w:w="2400" w:type="dxa"/>
          </w:tcPr>
          <w:p w14:paraId="36AC6DA3" w14:textId="6CEBF06D" w:rsidR="00686264" w:rsidRPr="00686264" w:rsidRDefault="00686264" w:rsidP="00686264">
            <w:pPr>
              <w:spacing w:after="40"/>
              <w:rPr>
                <w:sz w:val="19"/>
              </w:rPr>
            </w:pPr>
            <w:r>
              <w:rPr>
                <w:sz w:val="19"/>
              </w:rPr>
              <w:t>20 de 21</w:t>
            </w:r>
          </w:p>
        </w:tc>
        <w:tc>
          <w:tcPr>
            <w:tcW w:w="3360" w:type="dxa"/>
          </w:tcPr>
          <w:p w14:paraId="0FF6CAB4" w14:textId="32737D09" w:rsidR="00686264" w:rsidRPr="00686264" w:rsidRDefault="00686264" w:rsidP="00686264">
            <w:pPr>
              <w:spacing w:after="40"/>
              <w:rPr>
                <w:sz w:val="19"/>
              </w:rPr>
            </w:pPr>
            <w:r>
              <w:rPr>
                <w:sz w:val="19"/>
              </w:rPr>
              <w:t>Comparación de la sugerencia de Claude con la decisión de la revisora en la hoja de cribado</w:t>
            </w:r>
          </w:p>
        </w:tc>
      </w:tr>
      <w:tr w:rsidR="00686264" w:rsidRPr="00686264" w14:paraId="2F1F2DA2" w14:textId="77777777" w:rsidTr="00686264">
        <w:tc>
          <w:tcPr>
            <w:tcW w:w="3600" w:type="dxa"/>
          </w:tcPr>
          <w:p w14:paraId="4E22EB07" w14:textId="13908A6E" w:rsidR="00686264" w:rsidRPr="00686264" w:rsidRDefault="00686264" w:rsidP="00686264">
            <w:pPr>
              <w:spacing w:after="40"/>
              <w:rPr>
                <w:sz w:val="19"/>
              </w:rPr>
            </w:pPr>
            <w:r>
              <w:rPr>
                <w:sz w:val="19"/>
              </w:rPr>
              <w:t>Registros que Claude sugirió como de «baja relevancia» y la revisora excluyó</w:t>
            </w:r>
          </w:p>
        </w:tc>
        <w:tc>
          <w:tcPr>
            <w:tcW w:w="2400" w:type="dxa"/>
          </w:tcPr>
          <w:p w14:paraId="2C9F4216" w14:textId="2B1B4E5E" w:rsidR="00686264" w:rsidRPr="00686264" w:rsidRDefault="00686264" w:rsidP="00686264">
            <w:pPr>
              <w:spacing w:after="40"/>
              <w:rPr>
                <w:sz w:val="19"/>
              </w:rPr>
            </w:pPr>
            <w:r>
              <w:rPr>
                <w:sz w:val="19"/>
              </w:rPr>
              <w:t>15 de 15</w:t>
            </w:r>
          </w:p>
        </w:tc>
        <w:tc>
          <w:tcPr>
            <w:tcW w:w="3360" w:type="dxa"/>
          </w:tcPr>
          <w:p w14:paraId="74B717F6" w14:textId="519A2CA9" w:rsidR="00686264" w:rsidRPr="00686264" w:rsidRDefault="00686264" w:rsidP="00686264">
            <w:pPr>
              <w:spacing w:after="40"/>
              <w:rPr>
                <w:sz w:val="19"/>
              </w:rPr>
            </w:pPr>
            <w:r>
              <w:rPr>
                <w:sz w:val="19"/>
              </w:rPr>
              <w:t>Comparación de la sugerencia de Claude con la decisión de la revisora en la hoja de cribado</w:t>
            </w:r>
          </w:p>
        </w:tc>
      </w:tr>
      <w:tr w:rsidR="00686264" w:rsidRPr="00686264" w14:paraId="6F65B838" w14:textId="77777777" w:rsidTr="00686264">
        <w:tc>
          <w:tcPr>
            <w:tcW w:w="3600" w:type="dxa"/>
          </w:tcPr>
          <w:p w14:paraId="5A265DAB" w14:textId="22B0384C" w:rsidR="00686264" w:rsidRPr="00686264" w:rsidRDefault="00686264" w:rsidP="00686264">
            <w:pPr>
              <w:spacing w:after="40"/>
              <w:rPr>
                <w:sz w:val="19"/>
              </w:rPr>
            </w:pPr>
            <w:r>
              <w:rPr>
                <w:sz w:val="19"/>
              </w:rPr>
              <w:t>Registros que Claude sugirió como «dudosos»</w:t>
            </w:r>
          </w:p>
        </w:tc>
        <w:tc>
          <w:tcPr>
            <w:tcW w:w="2400" w:type="dxa"/>
          </w:tcPr>
          <w:p w14:paraId="0CE43D58" w14:textId="5D6C7A79" w:rsidR="00686264" w:rsidRPr="00686264" w:rsidRDefault="00686264" w:rsidP="00686264">
            <w:pPr>
              <w:spacing w:after="40"/>
              <w:rPr>
                <w:sz w:val="19"/>
              </w:rPr>
            </w:pPr>
            <w:r>
              <w:rPr>
                <w:sz w:val="19"/>
              </w:rPr>
              <w:t>26, repartidos entre inclusiones y exclusiones</w:t>
            </w:r>
          </w:p>
        </w:tc>
        <w:tc>
          <w:tcPr>
            <w:tcW w:w="3360" w:type="dxa"/>
          </w:tcPr>
          <w:p w14:paraId="2B1212BD" w14:textId="25A35D02" w:rsidR="00686264" w:rsidRPr="00686264" w:rsidRDefault="00686264" w:rsidP="00686264">
            <w:pPr>
              <w:spacing w:after="40"/>
              <w:rPr>
                <w:sz w:val="19"/>
              </w:rPr>
            </w:pPr>
            <w:r>
              <w:rPr>
                <w:sz w:val="19"/>
              </w:rPr>
              <w:t>Decididos uno por uno por la revisora</w:t>
            </w:r>
          </w:p>
        </w:tc>
      </w:tr>
    </w:tbl>
    <w:p w14:paraId="3F8D07C5" w14:textId="77777777" w:rsidR="00686264" w:rsidRDefault="00686264" w:rsidP="00686264"/>
    <w:p w14:paraId="6C8635D9" w14:textId="73CCB9BE" w:rsidR="00686264" w:rsidRDefault="00686264" w:rsidP="00686264">
      <w:pPr>
        <w:pStyle w:val="Ttulo1"/>
      </w:pPr>
      <w:r>
        <w:t>3. Aportes de la IA y de las personas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70" w:type="dxa"/>
          <w:bottom w:w="60" w:type="dxa"/>
          <w:right w:w="70" w:type="dxa"/>
        </w:tblCellMar>
        <w:tblLook w:val="0000" w:firstRow="0" w:lastRow="0" w:firstColumn="0" w:lastColumn="0" w:noHBand="0" w:noVBand="0"/>
      </w:tblPr>
      <w:tblGrid>
        <w:gridCol w:w="1700"/>
        <w:gridCol w:w="2200"/>
        <w:gridCol w:w="1900"/>
        <w:gridCol w:w="1900"/>
        <w:gridCol w:w="1660"/>
      </w:tblGrid>
      <w:tr w:rsidR="00686264" w:rsidRPr="00686264" w14:paraId="395CE1EB" w14:textId="77777777" w:rsidTr="00686264">
        <w:trPr>
          <w:tblHeader/>
        </w:trPr>
        <w:tc>
          <w:tcPr>
            <w:tcW w:w="1700" w:type="dxa"/>
            <w:shd w:val="clear" w:color="auto" w:fill="EEE8F1"/>
          </w:tcPr>
          <w:p w14:paraId="23AFFE31" w14:textId="2E6E4912" w:rsidR="00686264" w:rsidRPr="00686264" w:rsidRDefault="00686264" w:rsidP="00686264">
            <w:pPr>
              <w:spacing w:after="40"/>
              <w:rPr>
                <w:b/>
                <w:sz w:val="19"/>
              </w:rPr>
            </w:pPr>
            <w:r w:rsidRPr="00686264">
              <w:rPr>
                <w:b/>
                <w:sz w:val="19"/>
              </w:rPr>
              <w:t>Herramienta</w:t>
            </w:r>
          </w:p>
        </w:tc>
        <w:tc>
          <w:tcPr>
            <w:tcW w:w="2200" w:type="dxa"/>
            <w:shd w:val="clear" w:color="auto" w:fill="EEE8F1"/>
          </w:tcPr>
          <w:p w14:paraId="31B75DB7" w14:textId="57F5FEA5" w:rsidR="00686264" w:rsidRPr="00686264" w:rsidRDefault="00686264" w:rsidP="00686264">
            <w:pPr>
              <w:spacing w:after="40"/>
              <w:rPr>
                <w:b/>
                <w:sz w:val="19"/>
              </w:rPr>
            </w:pPr>
            <w:r w:rsidRPr="00686264">
              <w:rPr>
                <w:b/>
                <w:sz w:val="19"/>
              </w:rPr>
              <w:t>Tarea</w:t>
            </w:r>
          </w:p>
        </w:tc>
        <w:tc>
          <w:tcPr>
            <w:tcW w:w="1900" w:type="dxa"/>
            <w:shd w:val="clear" w:color="auto" w:fill="EEE8F1"/>
          </w:tcPr>
          <w:p w14:paraId="62930CFF" w14:textId="1336E83F" w:rsidR="00686264" w:rsidRPr="00686264" w:rsidRDefault="00686264" w:rsidP="00686264">
            <w:pPr>
              <w:spacing w:after="40"/>
              <w:rPr>
                <w:b/>
                <w:sz w:val="19"/>
              </w:rPr>
            </w:pPr>
            <w:r w:rsidRPr="00686264">
              <w:rPr>
                <w:b/>
                <w:sz w:val="19"/>
              </w:rPr>
              <w:t>Entrada</w:t>
            </w:r>
          </w:p>
        </w:tc>
        <w:tc>
          <w:tcPr>
            <w:tcW w:w="1900" w:type="dxa"/>
            <w:shd w:val="clear" w:color="auto" w:fill="EEE8F1"/>
          </w:tcPr>
          <w:p w14:paraId="3E667278" w14:textId="3C78665E" w:rsidR="00686264" w:rsidRPr="00686264" w:rsidRDefault="00686264" w:rsidP="00686264">
            <w:pPr>
              <w:spacing w:after="40"/>
              <w:rPr>
                <w:b/>
                <w:sz w:val="19"/>
              </w:rPr>
            </w:pPr>
            <w:r w:rsidRPr="00686264">
              <w:rPr>
                <w:b/>
                <w:sz w:val="19"/>
              </w:rPr>
              <w:t>Producto</w:t>
            </w:r>
          </w:p>
        </w:tc>
        <w:tc>
          <w:tcPr>
            <w:tcW w:w="1660" w:type="dxa"/>
            <w:shd w:val="clear" w:color="auto" w:fill="EEE8F1"/>
          </w:tcPr>
          <w:p w14:paraId="7B424BA5" w14:textId="71FC07CD" w:rsidR="00686264" w:rsidRPr="00686264" w:rsidRDefault="00686264" w:rsidP="00686264">
            <w:pPr>
              <w:spacing w:after="40"/>
              <w:rPr>
                <w:b/>
                <w:sz w:val="19"/>
              </w:rPr>
            </w:pPr>
            <w:r w:rsidRPr="00686264">
              <w:rPr>
                <w:b/>
                <w:sz w:val="19"/>
              </w:rPr>
              <w:t>Quién revisó</w:t>
            </w:r>
          </w:p>
        </w:tc>
      </w:tr>
      <w:tr w:rsidR="00686264" w:rsidRPr="00686264" w14:paraId="79D3FFE1" w14:textId="77777777" w:rsidTr="00686264">
        <w:tc>
          <w:tcPr>
            <w:tcW w:w="1700" w:type="dxa"/>
          </w:tcPr>
          <w:p w14:paraId="3B53BA48" w14:textId="6CC433A3" w:rsidR="00686264" w:rsidRPr="00686264" w:rsidRDefault="00686264" w:rsidP="00686264">
            <w:pPr>
              <w:spacing w:after="40"/>
              <w:rPr>
                <w:sz w:val="19"/>
              </w:rPr>
            </w:pPr>
            <w:r>
              <w:rPr>
                <w:sz w:val="19"/>
              </w:rPr>
              <w:t>Claude</w:t>
            </w:r>
          </w:p>
        </w:tc>
        <w:tc>
          <w:tcPr>
            <w:tcW w:w="2200" w:type="dxa"/>
          </w:tcPr>
          <w:p w14:paraId="161E21B1" w14:textId="3DFDF145" w:rsidR="00686264" w:rsidRPr="00686264" w:rsidRDefault="00686264" w:rsidP="00686264">
            <w:pPr>
              <w:spacing w:after="40"/>
              <w:rPr>
                <w:sz w:val="19"/>
              </w:rPr>
            </w:pPr>
            <w:r>
              <w:rPr>
                <w:sz w:val="19"/>
              </w:rPr>
              <w:t>Construcción de Registro Vivo y detección de duplicados según la guía de proyecto 10</w:t>
            </w:r>
          </w:p>
        </w:tc>
        <w:tc>
          <w:tcPr>
            <w:tcW w:w="1900" w:type="dxa"/>
          </w:tcPr>
          <w:p w14:paraId="1CFF4C5C" w14:textId="521DC40C" w:rsidR="00686264" w:rsidRPr="00686264" w:rsidRDefault="00686264" w:rsidP="00686264">
            <w:pPr>
              <w:spacing w:after="40"/>
              <w:rPr>
                <w:sz w:val="19"/>
              </w:rPr>
            </w:pPr>
            <w:r>
              <w:rPr>
                <w:sz w:val="19"/>
              </w:rPr>
              <w:t>Guía de proyecto 10, requisitos del subgrupo y lotes CSV de SciELO</w:t>
            </w:r>
          </w:p>
        </w:tc>
        <w:tc>
          <w:tcPr>
            <w:tcW w:w="1900" w:type="dxa"/>
          </w:tcPr>
          <w:p w14:paraId="09211CB9" w14:textId="5AF6F459" w:rsidR="00686264" w:rsidRPr="00686264" w:rsidRDefault="00686264" w:rsidP="00686264">
            <w:pPr>
              <w:spacing w:after="40"/>
              <w:rPr>
                <w:sz w:val="19"/>
              </w:rPr>
            </w:pPr>
            <w:r>
              <w:rPr>
                <w:sz w:val="19"/>
              </w:rPr>
              <w:t>Flujo de trabajo, archivos de la herramienta y duplicados señalados</w:t>
            </w:r>
          </w:p>
        </w:tc>
        <w:tc>
          <w:tcPr>
            <w:tcW w:w="1660" w:type="dxa"/>
          </w:tcPr>
          <w:p w14:paraId="56579AA1" w14:textId="4F08DB10" w:rsidR="00686264" w:rsidRPr="00686264" w:rsidRDefault="00686264" w:rsidP="00686264">
            <w:pPr>
              <w:spacing w:after="40"/>
              <w:rPr>
                <w:sz w:val="19"/>
              </w:rPr>
            </w:pPr>
            <w:r>
              <w:rPr>
                <w:sz w:val="19"/>
              </w:rPr>
              <w:t>Diana Cevallos, investigadora responsable</w:t>
            </w:r>
          </w:p>
        </w:tc>
      </w:tr>
      <w:tr w:rsidR="00686264" w:rsidRPr="00686264" w14:paraId="7BF61C21" w14:textId="77777777" w:rsidTr="00686264">
        <w:tc>
          <w:tcPr>
            <w:tcW w:w="1700" w:type="dxa"/>
          </w:tcPr>
          <w:p w14:paraId="550C626F" w14:textId="21C8E1C3" w:rsidR="00686264" w:rsidRPr="00686264" w:rsidRDefault="00686264" w:rsidP="00686264">
            <w:pPr>
              <w:spacing w:after="40"/>
              <w:rPr>
                <w:sz w:val="19"/>
              </w:rPr>
            </w:pPr>
            <w:r>
              <w:rPr>
                <w:sz w:val="19"/>
              </w:rPr>
              <w:t>Claude (conversación de chat)</w:t>
            </w:r>
          </w:p>
        </w:tc>
        <w:tc>
          <w:tcPr>
            <w:tcW w:w="2200" w:type="dxa"/>
          </w:tcPr>
          <w:p w14:paraId="5729145D" w14:textId="3289AD5D" w:rsidR="00686264" w:rsidRPr="00686264" w:rsidRDefault="00686264" w:rsidP="00686264">
            <w:pPr>
              <w:spacing w:after="40"/>
              <w:rPr>
                <w:sz w:val="19"/>
              </w:rPr>
            </w:pPr>
            <w:r>
              <w:rPr>
                <w:sz w:val="19"/>
              </w:rPr>
              <w:t>Sugerencia de prioridad de lectura («probable», «dudoso», «baja relevancia») comparando cada título con los criterios del protocolo</w:t>
            </w:r>
          </w:p>
        </w:tc>
        <w:tc>
          <w:tcPr>
            <w:tcW w:w="1900" w:type="dxa"/>
          </w:tcPr>
          <w:p w14:paraId="5DFF1E08" w14:textId="66CC931D" w:rsidR="00686264" w:rsidRPr="00686264" w:rsidRDefault="00686264" w:rsidP="00686264">
            <w:pPr>
              <w:spacing w:after="40"/>
              <w:rPr>
                <w:sz w:val="19"/>
              </w:rPr>
            </w:pPr>
            <w:r>
              <w:rPr>
                <w:sz w:val="19"/>
              </w:rPr>
              <w:t>Títulos de los registros y criterios del protocolo</w:t>
            </w:r>
          </w:p>
        </w:tc>
        <w:tc>
          <w:tcPr>
            <w:tcW w:w="1900" w:type="dxa"/>
          </w:tcPr>
          <w:p w14:paraId="1F30087A" w14:textId="5134A091" w:rsidR="00686264" w:rsidRPr="00686264" w:rsidRDefault="00686264" w:rsidP="00686264">
            <w:pPr>
              <w:spacing w:after="40"/>
              <w:rPr>
                <w:sz w:val="19"/>
              </w:rPr>
            </w:pPr>
            <w:r>
              <w:rPr>
                <w:sz w:val="19"/>
              </w:rPr>
              <w:t>Sugerencias de prioridad en la hoja de cribado</w:t>
            </w:r>
          </w:p>
        </w:tc>
        <w:tc>
          <w:tcPr>
            <w:tcW w:w="1660" w:type="dxa"/>
          </w:tcPr>
          <w:p w14:paraId="10C1F58F" w14:textId="6B00BD21" w:rsidR="00686264" w:rsidRPr="00686264" w:rsidRDefault="00686264" w:rsidP="00686264">
            <w:pPr>
              <w:spacing w:after="40"/>
              <w:rPr>
                <w:sz w:val="19"/>
              </w:rPr>
            </w:pPr>
            <w:r>
              <w:rPr>
                <w:sz w:val="19"/>
              </w:rPr>
              <w:t>La revisora, registro por registro</w:t>
            </w:r>
          </w:p>
        </w:tc>
      </w:tr>
      <w:tr w:rsidR="00686264" w:rsidRPr="00686264" w14:paraId="2F5B0EF4" w14:textId="77777777" w:rsidTr="00686264">
        <w:tc>
          <w:tcPr>
            <w:tcW w:w="1700" w:type="dxa"/>
          </w:tcPr>
          <w:p w14:paraId="2BA20C22" w14:textId="16648EC1" w:rsidR="00686264" w:rsidRPr="00686264" w:rsidRDefault="00686264" w:rsidP="00686264">
            <w:pPr>
              <w:spacing w:after="40"/>
              <w:rPr>
                <w:sz w:val="19"/>
              </w:rPr>
            </w:pPr>
            <w:r>
              <w:rPr>
                <w:sz w:val="19"/>
              </w:rPr>
              <w:t>ChatGPT</w:t>
            </w:r>
          </w:p>
        </w:tc>
        <w:tc>
          <w:tcPr>
            <w:tcW w:w="2200" w:type="dxa"/>
          </w:tcPr>
          <w:p w14:paraId="02B84ECB" w14:textId="2AC54E04" w:rsidR="00686264" w:rsidRPr="00686264" w:rsidRDefault="00686264" w:rsidP="00686264">
            <w:pPr>
              <w:spacing w:after="40"/>
              <w:rPr>
                <w:sz w:val="19"/>
              </w:rPr>
            </w:pPr>
            <w:r>
              <w:rPr>
                <w:sz w:val="19"/>
              </w:rPr>
              <w:t>Apoyo para preparar documentos de revisión humana y acompañamiento durante el proceso. No generó las sugerencias de prioridad ni tomó decisiones de cribado.</w:t>
            </w:r>
          </w:p>
        </w:tc>
        <w:tc>
          <w:tcPr>
            <w:tcW w:w="1900" w:type="dxa"/>
          </w:tcPr>
          <w:p w14:paraId="73B37E6F" w14:textId="6E4EC95D" w:rsidR="00686264" w:rsidRPr="00686264" w:rsidRDefault="00686264" w:rsidP="00686264">
            <w:pPr>
              <w:spacing w:after="40"/>
              <w:rPr>
                <w:sz w:val="19"/>
              </w:rPr>
            </w:pPr>
            <w:r>
              <w:rPr>
                <w:sz w:val="19"/>
              </w:rPr>
              <w:t>Indicaciones de la investigadora</w:t>
            </w:r>
          </w:p>
        </w:tc>
        <w:tc>
          <w:tcPr>
            <w:tcW w:w="1900" w:type="dxa"/>
          </w:tcPr>
          <w:p w14:paraId="48066D79" w14:textId="5F8FF3C9" w:rsidR="00686264" w:rsidRPr="00686264" w:rsidRDefault="00686264" w:rsidP="00686264">
            <w:pPr>
              <w:spacing w:after="40"/>
              <w:rPr>
                <w:sz w:val="19"/>
              </w:rPr>
            </w:pPr>
            <w:r>
              <w:rPr>
                <w:sz w:val="19"/>
              </w:rPr>
              <w:t>Borradores de documentos de revisión</w:t>
            </w:r>
          </w:p>
        </w:tc>
        <w:tc>
          <w:tcPr>
            <w:tcW w:w="1660" w:type="dxa"/>
          </w:tcPr>
          <w:p w14:paraId="39A2A32F" w14:textId="308861BA" w:rsidR="00686264" w:rsidRPr="00686264" w:rsidRDefault="00686264" w:rsidP="00686264">
            <w:pPr>
              <w:spacing w:after="40"/>
              <w:rPr>
                <w:sz w:val="19"/>
              </w:rPr>
            </w:pPr>
            <w:r>
              <w:rPr>
                <w:sz w:val="19"/>
              </w:rPr>
              <w:t>Diana Cevallos</w:t>
            </w:r>
          </w:p>
        </w:tc>
      </w:tr>
      <w:tr w:rsidR="00686264" w:rsidRPr="00686264" w14:paraId="1DF30761" w14:textId="77777777" w:rsidTr="00686264">
        <w:tc>
          <w:tcPr>
            <w:tcW w:w="1700" w:type="dxa"/>
          </w:tcPr>
          <w:p w14:paraId="5359680D" w14:textId="7B19F223" w:rsidR="00686264" w:rsidRPr="00686264" w:rsidRDefault="00686264" w:rsidP="00686264">
            <w:pPr>
              <w:spacing w:after="40"/>
              <w:rPr>
                <w:sz w:val="19"/>
              </w:rPr>
            </w:pPr>
            <w:r>
              <w:rPr>
                <w:sz w:val="19"/>
              </w:rPr>
              <w:t>Persona (revisora)</w:t>
            </w:r>
          </w:p>
        </w:tc>
        <w:tc>
          <w:tcPr>
            <w:tcW w:w="2200" w:type="dxa"/>
          </w:tcPr>
          <w:p w14:paraId="27F9AA84" w14:textId="2D6B1330" w:rsidR="00686264" w:rsidRPr="00686264" w:rsidRDefault="00686264" w:rsidP="00686264">
            <w:pPr>
              <w:spacing w:after="40"/>
              <w:rPr>
                <w:sz w:val="19"/>
              </w:rPr>
            </w:pPr>
            <w:r>
              <w:rPr>
                <w:sz w:val="19"/>
              </w:rPr>
              <w:t>Lee cada resumen y decide incluir o excluir con su criterio</w:t>
            </w:r>
          </w:p>
        </w:tc>
        <w:tc>
          <w:tcPr>
            <w:tcW w:w="1900" w:type="dxa"/>
          </w:tcPr>
          <w:p w14:paraId="300F6418" w14:textId="7FCBF69E" w:rsidR="00686264" w:rsidRPr="00686264" w:rsidRDefault="00686264" w:rsidP="00686264">
            <w:pPr>
              <w:spacing w:after="40"/>
              <w:rPr>
                <w:sz w:val="19"/>
              </w:rPr>
            </w:pPr>
            <w:r>
              <w:rPr>
                <w:sz w:val="19"/>
              </w:rPr>
              <w:t>Hoja de cribado con sugerencias</w:t>
            </w:r>
          </w:p>
        </w:tc>
        <w:tc>
          <w:tcPr>
            <w:tcW w:w="1900" w:type="dxa"/>
          </w:tcPr>
          <w:p w14:paraId="597FB3E6" w14:textId="4EC117F7" w:rsidR="00686264" w:rsidRPr="00686264" w:rsidRDefault="00686264" w:rsidP="00686264">
            <w:pPr>
              <w:spacing w:after="40"/>
              <w:rPr>
                <w:sz w:val="19"/>
              </w:rPr>
            </w:pPr>
            <w:r>
              <w:rPr>
                <w:sz w:val="19"/>
              </w:rPr>
              <w:t>Decisiones con motivo y fecha</w:t>
            </w:r>
          </w:p>
        </w:tc>
        <w:tc>
          <w:tcPr>
            <w:tcW w:w="1660" w:type="dxa"/>
          </w:tcPr>
          <w:p w14:paraId="13256DD4" w14:textId="60C12F47" w:rsidR="00686264" w:rsidRPr="00686264" w:rsidRDefault="00686264" w:rsidP="00686264">
            <w:pPr>
              <w:spacing w:after="40"/>
              <w:rPr>
                <w:sz w:val="19"/>
              </w:rPr>
            </w:pPr>
            <w:r>
              <w:rPr>
                <w:sz w:val="19"/>
              </w:rPr>
              <w:t>Diana Cevallos; es la decisión final</w:t>
            </w:r>
          </w:p>
        </w:tc>
      </w:tr>
      <w:tr w:rsidR="00686264" w:rsidRPr="00686264" w14:paraId="2D4AC8B3" w14:textId="77777777" w:rsidTr="00686264">
        <w:tc>
          <w:tcPr>
            <w:tcW w:w="1700" w:type="dxa"/>
          </w:tcPr>
          <w:p w14:paraId="0F6ED1E8" w14:textId="6E3F9ABF" w:rsidR="00686264" w:rsidRPr="00686264" w:rsidRDefault="00686264" w:rsidP="00686264">
            <w:pPr>
              <w:spacing w:after="40"/>
              <w:rPr>
                <w:sz w:val="19"/>
              </w:rPr>
            </w:pPr>
            <w:r>
              <w:rPr>
                <w:sz w:val="19"/>
              </w:rPr>
              <w:t>GitHub (no es IA)</w:t>
            </w:r>
          </w:p>
        </w:tc>
        <w:tc>
          <w:tcPr>
            <w:tcW w:w="2200" w:type="dxa"/>
          </w:tcPr>
          <w:p w14:paraId="29777791" w14:textId="19207711" w:rsidR="00686264" w:rsidRPr="00686264" w:rsidRDefault="00686264" w:rsidP="00686264">
            <w:pPr>
              <w:spacing w:after="40"/>
              <w:rPr>
                <w:sz w:val="19"/>
              </w:rPr>
            </w:pPr>
            <w:r>
              <w:rPr>
                <w:sz w:val="19"/>
              </w:rPr>
              <w:t>Guarda cada cambio con autora y fecha y publica versiones con etiqueta</w:t>
            </w:r>
          </w:p>
        </w:tc>
        <w:tc>
          <w:tcPr>
            <w:tcW w:w="1900" w:type="dxa"/>
          </w:tcPr>
          <w:p w14:paraId="6732B7AF" w14:textId="0D848D63" w:rsidR="00686264" w:rsidRPr="00686264" w:rsidRDefault="00686264" w:rsidP="00686264">
            <w:pPr>
              <w:spacing w:after="40"/>
              <w:rPr>
                <w:sz w:val="19"/>
              </w:rPr>
            </w:pPr>
            <w:r>
              <w:rPr>
                <w:sz w:val="19"/>
              </w:rPr>
              <w:t>Lotes, hoja de cribado, colección</w:t>
            </w:r>
          </w:p>
        </w:tc>
        <w:tc>
          <w:tcPr>
            <w:tcW w:w="1900" w:type="dxa"/>
          </w:tcPr>
          <w:p w14:paraId="1FBDB5C1" w14:textId="3130CA02" w:rsidR="00686264" w:rsidRPr="00686264" w:rsidRDefault="00686264" w:rsidP="00686264">
            <w:pPr>
              <w:spacing w:after="40"/>
              <w:rPr>
                <w:sz w:val="19"/>
              </w:rPr>
            </w:pPr>
            <w:r>
              <w:rPr>
                <w:sz w:val="19"/>
              </w:rPr>
              <w:t>Historial y versiones (1.2)</w:t>
            </w:r>
          </w:p>
        </w:tc>
        <w:tc>
          <w:tcPr>
            <w:tcW w:w="1660" w:type="dxa"/>
          </w:tcPr>
          <w:p w14:paraId="4BF26648" w14:textId="37C28DA9" w:rsidR="00686264" w:rsidRPr="00686264" w:rsidRDefault="00686264" w:rsidP="00686264">
            <w:pPr>
              <w:spacing w:after="40"/>
              <w:rPr>
                <w:sz w:val="19"/>
              </w:rPr>
            </w:pPr>
            <w:r>
              <w:rPr>
                <w:sz w:val="19"/>
              </w:rPr>
              <w:t>Diana Cevallos</w:t>
            </w:r>
          </w:p>
        </w:tc>
      </w:tr>
      <w:tr w:rsidR="00686264" w:rsidRPr="00686264" w14:paraId="23C808F3" w14:textId="77777777" w:rsidTr="00686264">
        <w:tc>
          <w:tcPr>
            <w:tcW w:w="1700" w:type="dxa"/>
          </w:tcPr>
          <w:p w14:paraId="29024E20" w14:textId="3DC16B8E" w:rsidR="00686264" w:rsidRPr="00686264" w:rsidRDefault="00686264" w:rsidP="00686264">
            <w:pPr>
              <w:spacing w:after="40"/>
              <w:rPr>
                <w:sz w:val="19"/>
              </w:rPr>
            </w:pPr>
            <w:r>
              <w:rPr>
                <w:sz w:val="19"/>
              </w:rPr>
              <w:t>Claude</w:t>
            </w:r>
          </w:p>
        </w:tc>
        <w:tc>
          <w:tcPr>
            <w:tcW w:w="2200" w:type="dxa"/>
          </w:tcPr>
          <w:p w14:paraId="587BE5F5" w14:textId="4047F449" w:rsidR="00686264" w:rsidRPr="00686264" w:rsidRDefault="00686264" w:rsidP="00686264">
            <w:pPr>
              <w:spacing w:after="40"/>
              <w:rPr>
                <w:sz w:val="19"/>
              </w:rPr>
            </w:pPr>
            <w:r>
              <w:rPr>
                <w:sz w:val="19"/>
              </w:rPr>
              <w:t>Guiones en español e inglés y las dos presentaciones</w:t>
            </w:r>
          </w:p>
        </w:tc>
        <w:tc>
          <w:tcPr>
            <w:tcW w:w="1900" w:type="dxa"/>
          </w:tcPr>
          <w:p w14:paraId="2431DB05" w14:textId="23737C39" w:rsidR="00686264" w:rsidRPr="00686264" w:rsidRDefault="00686264" w:rsidP="00686264">
            <w:pPr>
              <w:spacing w:after="40"/>
              <w:rPr>
                <w:sz w:val="19"/>
              </w:rPr>
            </w:pPr>
            <w:r>
              <w:rPr>
                <w:sz w:val="19"/>
              </w:rPr>
              <w:t>Información del subgrupo y capturas de la herramienta</w:t>
            </w:r>
          </w:p>
        </w:tc>
        <w:tc>
          <w:tcPr>
            <w:tcW w:w="1900" w:type="dxa"/>
          </w:tcPr>
          <w:p w14:paraId="27AC21B0" w14:textId="2071592C" w:rsidR="00686264" w:rsidRPr="00686264" w:rsidRDefault="00686264" w:rsidP="00686264">
            <w:pPr>
              <w:spacing w:after="40"/>
              <w:rPr>
                <w:sz w:val="19"/>
              </w:rPr>
            </w:pPr>
            <w:r>
              <w:rPr>
                <w:sz w:val="19"/>
              </w:rPr>
              <w:t>Presentaciones .pptx con la narración en las notas</w:t>
            </w:r>
          </w:p>
        </w:tc>
        <w:tc>
          <w:tcPr>
            <w:tcW w:w="1660" w:type="dxa"/>
          </w:tcPr>
          <w:p w14:paraId="119532BC" w14:textId="3776A4E2" w:rsidR="00686264" w:rsidRPr="00686264" w:rsidRDefault="00686264" w:rsidP="00686264">
            <w:pPr>
              <w:spacing w:after="40"/>
              <w:rPr>
                <w:sz w:val="19"/>
              </w:rPr>
            </w:pPr>
            <w:r>
              <w:rPr>
                <w:sz w:val="19"/>
              </w:rPr>
              <w:t>Diana Cevallos y Mónica Calva</w:t>
            </w:r>
          </w:p>
        </w:tc>
      </w:tr>
      <w:tr w:rsidR="00686264" w:rsidRPr="00686264" w14:paraId="4446B1E3" w14:textId="77777777" w:rsidTr="00686264">
        <w:tc>
          <w:tcPr>
            <w:tcW w:w="1700" w:type="dxa"/>
          </w:tcPr>
          <w:p w14:paraId="4C0C2406" w14:textId="5DA038E8" w:rsidR="00686264" w:rsidRPr="00686264" w:rsidRDefault="00686264" w:rsidP="00686264">
            <w:pPr>
              <w:spacing w:after="40"/>
              <w:rPr>
                <w:sz w:val="19"/>
              </w:rPr>
            </w:pPr>
            <w:r>
              <w:rPr>
                <w:sz w:val="19"/>
              </w:rPr>
              <w:t>ElevenLabs</w:t>
            </w:r>
          </w:p>
        </w:tc>
        <w:tc>
          <w:tcPr>
            <w:tcW w:w="2200" w:type="dxa"/>
          </w:tcPr>
          <w:p w14:paraId="08CEDA8B" w14:textId="66B40F12" w:rsidR="00686264" w:rsidRPr="00686264" w:rsidRDefault="00686264" w:rsidP="00686264">
            <w:pPr>
              <w:spacing w:after="40"/>
              <w:rPr>
                <w:sz w:val="19"/>
              </w:rPr>
            </w:pPr>
            <w:r>
              <w:rPr>
                <w:sz w:val="19"/>
              </w:rPr>
              <w:t>Narración con voz de IA (voz Renata, modelo Eleven Multilingual v2), la misma voz en los dos idiomas</w:t>
            </w:r>
          </w:p>
        </w:tc>
        <w:tc>
          <w:tcPr>
            <w:tcW w:w="1900" w:type="dxa"/>
          </w:tcPr>
          <w:p w14:paraId="02A2AA3E" w14:textId="24B309DF" w:rsidR="00686264" w:rsidRPr="00686264" w:rsidRDefault="00686264" w:rsidP="00686264">
            <w:pPr>
              <w:spacing w:after="40"/>
              <w:rPr>
                <w:sz w:val="19"/>
              </w:rPr>
            </w:pPr>
            <w:r>
              <w:rPr>
                <w:sz w:val="19"/>
              </w:rPr>
              <w:t>Guiones revisados</w:t>
            </w:r>
          </w:p>
        </w:tc>
        <w:tc>
          <w:tcPr>
            <w:tcW w:w="1900" w:type="dxa"/>
          </w:tcPr>
          <w:p w14:paraId="3569B24A" w14:textId="038E6BCF" w:rsidR="00686264" w:rsidRPr="00686264" w:rsidRDefault="00686264" w:rsidP="00686264">
            <w:pPr>
              <w:spacing w:after="40"/>
              <w:rPr>
                <w:sz w:val="19"/>
              </w:rPr>
            </w:pPr>
            <w:r>
              <w:rPr>
                <w:sz w:val="19"/>
              </w:rPr>
              <w:t>Veinte audios MP3</w:t>
            </w:r>
          </w:p>
        </w:tc>
        <w:tc>
          <w:tcPr>
            <w:tcW w:w="1660" w:type="dxa"/>
          </w:tcPr>
          <w:p w14:paraId="32E98958" w14:textId="09CA95BB" w:rsidR="00686264" w:rsidRPr="00686264" w:rsidRDefault="00686264" w:rsidP="00686264">
            <w:pPr>
              <w:spacing w:after="40"/>
              <w:rPr>
                <w:sz w:val="19"/>
              </w:rPr>
            </w:pPr>
            <w:r>
              <w:rPr>
                <w:sz w:val="19"/>
              </w:rPr>
              <w:t>Las autoras escucharon cada audio completo</w:t>
            </w:r>
          </w:p>
        </w:tc>
      </w:tr>
      <w:tr w:rsidR="00686264" w:rsidRPr="00686264" w14:paraId="2F06AED7" w14:textId="77777777" w:rsidTr="00686264">
        <w:tc>
          <w:tcPr>
            <w:tcW w:w="1700" w:type="dxa"/>
          </w:tcPr>
          <w:p w14:paraId="67231ECA" w14:textId="3BDEDCE2" w:rsidR="00686264" w:rsidRPr="00686264" w:rsidRDefault="00686264" w:rsidP="00686264">
            <w:pPr>
              <w:spacing w:after="40"/>
              <w:rPr>
                <w:sz w:val="19"/>
              </w:rPr>
            </w:pPr>
            <w:r>
              <w:rPr>
                <w:sz w:val="19"/>
              </w:rPr>
              <w:t>Claude Code</w:t>
            </w:r>
          </w:p>
        </w:tc>
        <w:tc>
          <w:tcPr>
            <w:tcW w:w="2200" w:type="dxa"/>
          </w:tcPr>
          <w:p w14:paraId="4961169B" w14:textId="6FCC9B8C" w:rsidR="00686264" w:rsidRPr="00686264" w:rsidRDefault="00686264" w:rsidP="00686264">
            <w:pPr>
              <w:spacing w:after="40"/>
              <w:rPr>
                <w:sz w:val="19"/>
              </w:rPr>
            </w:pPr>
            <w:r>
              <w:rPr>
                <w:sz w:val="19"/>
              </w:rPr>
              <w:t>Producción de los dos videos (ffmpeg) y redacción de esta nota</w:t>
            </w:r>
          </w:p>
        </w:tc>
        <w:tc>
          <w:tcPr>
            <w:tcW w:w="1900" w:type="dxa"/>
          </w:tcPr>
          <w:p w14:paraId="2CAD0F60" w14:textId="177834B6" w:rsidR="00686264" w:rsidRPr="00686264" w:rsidRDefault="00686264" w:rsidP="00686264">
            <w:pPr>
              <w:spacing w:after="40"/>
              <w:rPr>
                <w:sz w:val="19"/>
              </w:rPr>
            </w:pPr>
            <w:r>
              <w:rPr>
                <w:sz w:val="19"/>
              </w:rPr>
              <w:t>Presentaciones, audios e información del subgrupo</w:t>
            </w:r>
          </w:p>
        </w:tc>
        <w:tc>
          <w:tcPr>
            <w:tcW w:w="1900" w:type="dxa"/>
          </w:tcPr>
          <w:p w14:paraId="0633B244" w14:textId="798ADE7D" w:rsidR="00686264" w:rsidRPr="00686264" w:rsidRDefault="00686264" w:rsidP="00686264">
            <w:pPr>
              <w:spacing w:after="40"/>
              <w:rPr>
                <w:sz w:val="19"/>
              </w:rPr>
            </w:pPr>
            <w:r>
              <w:rPr>
                <w:sz w:val="19"/>
              </w:rPr>
              <w:t>Videos MP4 y esta nota</w:t>
            </w:r>
          </w:p>
        </w:tc>
        <w:tc>
          <w:tcPr>
            <w:tcW w:w="1660" w:type="dxa"/>
          </w:tcPr>
          <w:p w14:paraId="084A8CC2" w14:textId="5F866056" w:rsidR="00686264" w:rsidRPr="00686264" w:rsidRDefault="00686264" w:rsidP="00686264">
            <w:pPr>
              <w:spacing w:after="40"/>
              <w:rPr>
                <w:sz w:val="19"/>
              </w:rPr>
            </w:pPr>
            <w:r>
              <w:rPr>
                <w:sz w:val="19"/>
              </w:rPr>
              <w:t>Las autoras vieron los videos completos; nota revisada y aprobada por Diana Cevallos el 13/10/2026</w:t>
            </w:r>
          </w:p>
        </w:tc>
      </w:tr>
    </w:tbl>
    <w:p w14:paraId="386EB8D1" w14:textId="77777777" w:rsidR="00686264" w:rsidRDefault="00686264" w:rsidP="00686264"/>
    <w:p w14:paraId="1EE3D1BF" w14:textId="24F24C01" w:rsidR="00686264" w:rsidRDefault="00686264" w:rsidP="00686264">
      <w:pPr>
        <w:pStyle w:val="Ttulo1"/>
      </w:pPr>
      <w:r>
        <w:t>4. Versiones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70" w:type="dxa"/>
          <w:bottom w:w="60" w:type="dxa"/>
          <w:right w:w="70" w:type="dxa"/>
        </w:tblCellMar>
        <w:tblLook w:val="0000" w:firstRow="0" w:lastRow="0" w:firstColumn="0" w:lastColumn="0" w:noHBand="0" w:noVBand="0"/>
      </w:tblPr>
      <w:tblGrid>
        <w:gridCol w:w="3900"/>
        <w:gridCol w:w="1700"/>
        <w:gridCol w:w="3760"/>
      </w:tblGrid>
      <w:tr w:rsidR="00686264" w:rsidRPr="00686264" w14:paraId="5C2423AA" w14:textId="77777777" w:rsidTr="00686264">
        <w:trPr>
          <w:tblHeader/>
        </w:trPr>
        <w:tc>
          <w:tcPr>
            <w:tcW w:w="3900" w:type="dxa"/>
            <w:shd w:val="clear" w:color="auto" w:fill="EEE8F1"/>
          </w:tcPr>
          <w:p w14:paraId="39E427F2" w14:textId="40867DBD" w:rsidR="00686264" w:rsidRPr="00686264" w:rsidRDefault="00686264" w:rsidP="00686264">
            <w:pPr>
              <w:spacing w:after="40"/>
              <w:rPr>
                <w:b/>
                <w:sz w:val="19"/>
              </w:rPr>
            </w:pPr>
            <w:r w:rsidRPr="00686264">
              <w:rPr>
                <w:b/>
                <w:sz w:val="19"/>
              </w:rPr>
              <w:t>Archivo o elemento</w:t>
            </w:r>
          </w:p>
        </w:tc>
        <w:tc>
          <w:tcPr>
            <w:tcW w:w="1700" w:type="dxa"/>
            <w:shd w:val="clear" w:color="auto" w:fill="EEE8F1"/>
          </w:tcPr>
          <w:p w14:paraId="00DD32A7" w14:textId="0292859E" w:rsidR="00686264" w:rsidRPr="00686264" w:rsidRDefault="00686264" w:rsidP="00686264">
            <w:pPr>
              <w:spacing w:after="40"/>
              <w:rPr>
                <w:b/>
                <w:sz w:val="19"/>
              </w:rPr>
            </w:pPr>
            <w:r w:rsidRPr="00686264">
              <w:rPr>
                <w:b/>
                <w:sz w:val="19"/>
              </w:rPr>
              <w:t>Versión o fecha</w:t>
            </w:r>
          </w:p>
        </w:tc>
        <w:tc>
          <w:tcPr>
            <w:tcW w:w="3760" w:type="dxa"/>
            <w:shd w:val="clear" w:color="auto" w:fill="EEE8F1"/>
          </w:tcPr>
          <w:p w14:paraId="40ECEBF0" w14:textId="4A1CBC97" w:rsidR="00686264" w:rsidRPr="00686264" w:rsidRDefault="00686264" w:rsidP="00686264">
            <w:pPr>
              <w:spacing w:after="40"/>
              <w:rPr>
                <w:b/>
                <w:sz w:val="19"/>
              </w:rPr>
            </w:pPr>
            <w:r w:rsidRPr="00686264">
              <w:rPr>
                <w:b/>
                <w:sz w:val="19"/>
              </w:rPr>
              <w:t>Uso</w:t>
            </w:r>
          </w:p>
        </w:tc>
      </w:tr>
      <w:tr w:rsidR="00686264" w:rsidRPr="00686264" w14:paraId="4886546C" w14:textId="77777777" w:rsidTr="00686264">
        <w:tc>
          <w:tcPr>
            <w:tcW w:w="3900" w:type="dxa"/>
          </w:tcPr>
          <w:p w14:paraId="71790F04" w14:textId="4B7BBD8E" w:rsidR="00686264" w:rsidRPr="00686264" w:rsidRDefault="00686264" w:rsidP="00686264">
            <w:pPr>
              <w:spacing w:after="40"/>
              <w:rPr>
                <w:sz w:val="19"/>
              </w:rPr>
            </w:pPr>
            <w:r>
              <w:rPr>
                <w:sz w:val="19"/>
              </w:rPr>
              <w:t>Registro Vivo, colección y diagrama PRISMA</w:t>
            </w:r>
          </w:p>
        </w:tc>
        <w:tc>
          <w:tcPr>
            <w:tcW w:w="1700" w:type="dxa"/>
          </w:tcPr>
          <w:p w14:paraId="4C41F9A0" w14:textId="6523D31D" w:rsidR="00686264" w:rsidRPr="00686264" w:rsidRDefault="00686264" w:rsidP="00686264">
            <w:pPr>
              <w:spacing w:after="40"/>
              <w:rPr>
                <w:sz w:val="19"/>
              </w:rPr>
            </w:pPr>
            <w:r>
              <w:rPr>
                <w:sz w:val="19"/>
              </w:rPr>
              <w:t>Versión 1.2 (etiqueta en GitHub)</w:t>
            </w:r>
          </w:p>
        </w:tc>
        <w:tc>
          <w:tcPr>
            <w:tcW w:w="3760" w:type="dxa"/>
          </w:tcPr>
          <w:p w14:paraId="1A123BA1" w14:textId="2A66FA45" w:rsidR="00686264" w:rsidRPr="00686264" w:rsidRDefault="00686264" w:rsidP="00686264">
            <w:pPr>
              <w:spacing w:after="40"/>
              <w:rPr>
                <w:sz w:val="19"/>
              </w:rPr>
            </w:pPr>
            <w:r>
              <w:rPr>
                <w:sz w:val="19"/>
              </w:rPr>
              <w:t>Evidencia y demostración (etiqueta v1.2 en el repositorio privado de la revisión)</w:t>
            </w:r>
          </w:p>
        </w:tc>
      </w:tr>
      <w:tr w:rsidR="00686264" w:rsidRPr="00686264" w14:paraId="65A66053" w14:textId="77777777" w:rsidTr="00686264">
        <w:tc>
          <w:tcPr>
            <w:tcW w:w="3900" w:type="dxa"/>
          </w:tcPr>
          <w:p w14:paraId="64619144" w14:textId="4B9BF0C6" w:rsidR="00686264" w:rsidRPr="00686264" w:rsidRDefault="00686264" w:rsidP="00686264">
            <w:pPr>
              <w:spacing w:after="40"/>
              <w:rPr>
                <w:sz w:val="19"/>
              </w:rPr>
            </w:pPr>
            <w:r>
              <w:rPr>
                <w:sz w:val="19"/>
              </w:rPr>
              <w:t>Hoja de cribado</w:t>
            </w:r>
          </w:p>
        </w:tc>
        <w:tc>
          <w:tcPr>
            <w:tcW w:w="1700" w:type="dxa"/>
          </w:tcPr>
          <w:p w14:paraId="0E0EDC56" w14:textId="3870AF40" w:rsidR="00686264" w:rsidRPr="00686264" w:rsidRDefault="00686264" w:rsidP="00686264">
            <w:pPr>
              <w:spacing w:after="40"/>
              <w:rPr>
                <w:sz w:val="19"/>
              </w:rPr>
            </w:pPr>
            <w:r>
              <w:rPr>
                <w:sz w:val="19"/>
              </w:rPr>
              <w:t>Versión 1.2</w:t>
            </w:r>
          </w:p>
        </w:tc>
        <w:tc>
          <w:tcPr>
            <w:tcW w:w="3760" w:type="dxa"/>
          </w:tcPr>
          <w:p w14:paraId="6B2781AB" w14:textId="5600037D" w:rsidR="00686264" w:rsidRPr="00686264" w:rsidRDefault="00686264" w:rsidP="00686264">
            <w:pPr>
              <w:spacing w:after="40"/>
              <w:rPr>
                <w:sz w:val="19"/>
              </w:rPr>
            </w:pPr>
            <w:r>
              <w:rPr>
                <w:sz w:val="19"/>
              </w:rPr>
              <w:t>Comparación entre sugerencias y decisiones</w:t>
            </w:r>
          </w:p>
        </w:tc>
      </w:tr>
      <w:tr w:rsidR="00686264" w:rsidRPr="00686264" w14:paraId="306770BC" w14:textId="77777777" w:rsidTr="00686264">
        <w:tc>
          <w:tcPr>
            <w:tcW w:w="3900" w:type="dxa"/>
          </w:tcPr>
          <w:p w14:paraId="3ACA3CE0" w14:textId="5992B910" w:rsidR="00686264" w:rsidRPr="00686264" w:rsidRDefault="00686264" w:rsidP="00686264">
            <w:pPr>
              <w:spacing w:after="40"/>
              <w:rPr>
                <w:sz w:val="19"/>
              </w:rPr>
            </w:pPr>
            <w:r>
              <w:rPr>
                <w:sz w:val="19"/>
              </w:rPr>
              <w:t>VC-2026-043-036_ProyectoFinal_ES.pptx y _EN.pptx</w:t>
            </w:r>
          </w:p>
        </w:tc>
        <w:tc>
          <w:tcPr>
            <w:tcW w:w="1700" w:type="dxa"/>
          </w:tcPr>
          <w:p w14:paraId="7B8E265A" w14:textId="6CD26ECE" w:rsidR="00686264" w:rsidRPr="00686264" w:rsidRDefault="00686264" w:rsidP="00686264">
            <w:pPr>
              <w:spacing w:after="40"/>
              <w:rPr>
                <w:sz w:val="19"/>
              </w:rPr>
            </w:pPr>
            <w:r>
              <w:rPr>
                <w:sz w:val="19"/>
              </w:rPr>
              <w:t>13/10/2026</w:t>
            </w:r>
          </w:p>
        </w:tc>
        <w:tc>
          <w:tcPr>
            <w:tcW w:w="3760" w:type="dxa"/>
          </w:tcPr>
          <w:p w14:paraId="176247C1" w14:textId="5FF1C66D" w:rsidR="00686264" w:rsidRPr="00686264" w:rsidRDefault="00686264" w:rsidP="00686264">
            <w:pPr>
              <w:spacing w:after="40"/>
              <w:rPr>
                <w:sz w:val="19"/>
              </w:rPr>
            </w:pPr>
            <w:r>
              <w:rPr>
                <w:sz w:val="19"/>
              </w:rPr>
              <w:t>Presentaciones; notas de la diapositiva 9 actualizadas ese día</w:t>
            </w:r>
          </w:p>
        </w:tc>
      </w:tr>
      <w:tr w:rsidR="00686264" w:rsidRPr="00686264" w14:paraId="268A1162" w14:textId="77777777" w:rsidTr="00686264">
        <w:tc>
          <w:tcPr>
            <w:tcW w:w="3900" w:type="dxa"/>
          </w:tcPr>
          <w:p w14:paraId="0B5CA9ED" w14:textId="59562B86" w:rsidR="00686264" w:rsidRPr="00686264" w:rsidRDefault="00686264" w:rsidP="00686264">
            <w:pPr>
              <w:spacing w:after="40"/>
              <w:rPr>
                <w:sz w:val="19"/>
              </w:rPr>
            </w:pPr>
            <w:r>
              <w:rPr>
                <w:sz w:val="19"/>
              </w:rPr>
              <w:t>ES_01.mp3 … ES_10.mp3 y EN_01.mp3 … EN_10.mp3</w:t>
            </w:r>
          </w:p>
        </w:tc>
        <w:tc>
          <w:tcPr>
            <w:tcW w:w="1700" w:type="dxa"/>
          </w:tcPr>
          <w:p w14:paraId="7CEFA377" w14:textId="59D08B0B" w:rsidR="00686264" w:rsidRPr="00686264" w:rsidRDefault="00686264" w:rsidP="00686264">
            <w:pPr>
              <w:spacing w:after="40"/>
              <w:rPr>
                <w:sz w:val="19"/>
              </w:rPr>
            </w:pPr>
            <w:r>
              <w:rPr>
                <w:sz w:val="19"/>
              </w:rPr>
              <w:t>13/10/2026</w:t>
            </w:r>
          </w:p>
        </w:tc>
        <w:tc>
          <w:tcPr>
            <w:tcW w:w="3760" w:type="dxa"/>
          </w:tcPr>
          <w:p w14:paraId="105EF92E" w14:textId="30731D42" w:rsidR="00686264" w:rsidRPr="00686264" w:rsidRDefault="00686264" w:rsidP="00686264">
            <w:pPr>
              <w:spacing w:after="40"/>
              <w:rPr>
                <w:sz w:val="19"/>
              </w:rPr>
            </w:pPr>
            <w:r>
              <w:rPr>
                <w:sz w:val="19"/>
              </w:rPr>
              <w:t>Narración; ES_09 y EN_09 regenerados ese día con el detalle del diagrama PRISMA</w:t>
            </w:r>
          </w:p>
        </w:tc>
      </w:tr>
      <w:tr w:rsidR="00686264" w:rsidRPr="00686264" w14:paraId="53867F8C" w14:textId="77777777" w:rsidTr="00686264">
        <w:tc>
          <w:tcPr>
            <w:tcW w:w="3900" w:type="dxa"/>
          </w:tcPr>
          <w:p w14:paraId="19C9B4DF" w14:textId="4B3634E8" w:rsidR="00686264" w:rsidRPr="00686264" w:rsidRDefault="00686264" w:rsidP="00686264">
            <w:pPr>
              <w:spacing w:after="40"/>
              <w:rPr>
                <w:sz w:val="19"/>
              </w:rPr>
            </w:pPr>
            <w:r>
              <w:rPr>
                <w:sz w:val="19"/>
              </w:rPr>
              <w:t>VC-2026-043-036_ProyectoFinal_ES.mp4</w:t>
            </w:r>
          </w:p>
        </w:tc>
        <w:tc>
          <w:tcPr>
            <w:tcW w:w="1700" w:type="dxa"/>
          </w:tcPr>
          <w:p w14:paraId="6A2C8170" w14:textId="79989081" w:rsidR="00686264" w:rsidRPr="00686264" w:rsidRDefault="00686264" w:rsidP="00686264">
            <w:pPr>
              <w:spacing w:after="40"/>
              <w:rPr>
                <w:sz w:val="19"/>
              </w:rPr>
            </w:pPr>
            <w:r>
              <w:rPr>
                <w:sz w:val="19"/>
              </w:rPr>
              <w:t>13/10/2026 · 4:36</w:t>
            </w:r>
          </w:p>
        </w:tc>
        <w:tc>
          <w:tcPr>
            <w:tcW w:w="3760" w:type="dxa"/>
          </w:tcPr>
          <w:p w14:paraId="486E88E4" w14:textId="6CEC981A" w:rsidR="00686264" w:rsidRPr="00686264" w:rsidRDefault="00686264" w:rsidP="00686264">
            <w:pPr>
              <w:spacing w:after="40"/>
              <w:rPr>
                <w:sz w:val="19"/>
              </w:rPr>
            </w:pPr>
            <w:r>
              <w:rPr>
                <w:sz w:val="19"/>
              </w:rPr>
              <w:t>Video en español</w:t>
            </w:r>
          </w:p>
        </w:tc>
      </w:tr>
      <w:tr w:rsidR="00686264" w:rsidRPr="00686264" w14:paraId="5FFFD44A" w14:textId="77777777" w:rsidTr="00686264">
        <w:tc>
          <w:tcPr>
            <w:tcW w:w="3900" w:type="dxa"/>
          </w:tcPr>
          <w:p w14:paraId="69D80D33" w14:textId="4B94055F" w:rsidR="00686264" w:rsidRPr="00686264" w:rsidRDefault="00686264" w:rsidP="00686264">
            <w:pPr>
              <w:spacing w:after="40"/>
              <w:rPr>
                <w:sz w:val="19"/>
              </w:rPr>
            </w:pPr>
            <w:r>
              <w:rPr>
                <w:sz w:val="19"/>
              </w:rPr>
              <w:t>VC-2026-043-036_ProyectoFinal_EN.mp4</w:t>
            </w:r>
          </w:p>
        </w:tc>
        <w:tc>
          <w:tcPr>
            <w:tcW w:w="1700" w:type="dxa"/>
          </w:tcPr>
          <w:p w14:paraId="207F5A96" w14:textId="089EE4F5" w:rsidR="00686264" w:rsidRPr="00686264" w:rsidRDefault="00686264" w:rsidP="00686264">
            <w:pPr>
              <w:spacing w:after="40"/>
              <w:rPr>
                <w:sz w:val="19"/>
              </w:rPr>
            </w:pPr>
            <w:r>
              <w:rPr>
                <w:sz w:val="19"/>
              </w:rPr>
              <w:t>13/10/2026 · 4:42</w:t>
            </w:r>
          </w:p>
        </w:tc>
        <w:tc>
          <w:tcPr>
            <w:tcW w:w="3760" w:type="dxa"/>
          </w:tcPr>
          <w:p w14:paraId="50C2E609" w14:textId="52C23D81" w:rsidR="00686264" w:rsidRPr="00686264" w:rsidRDefault="00686264" w:rsidP="00686264">
            <w:pPr>
              <w:spacing w:after="40"/>
              <w:rPr>
                <w:sz w:val="19"/>
              </w:rPr>
            </w:pPr>
            <w:r>
              <w:rPr>
                <w:sz w:val="19"/>
              </w:rPr>
              <w:t>Video en inglés</w:t>
            </w:r>
          </w:p>
        </w:tc>
      </w:tr>
      <w:tr w:rsidR="00686264" w:rsidRPr="00686264" w14:paraId="592D78F7" w14:textId="77777777" w:rsidTr="00686264">
        <w:tc>
          <w:tcPr>
            <w:tcW w:w="3900" w:type="dxa"/>
          </w:tcPr>
          <w:p w14:paraId="747FFFBC" w14:textId="00BE680A" w:rsidR="00686264" w:rsidRPr="00686264" w:rsidRDefault="00686264" w:rsidP="00686264">
            <w:pPr>
              <w:spacing w:after="40"/>
              <w:rPr>
                <w:sz w:val="19"/>
              </w:rPr>
            </w:pPr>
            <w:r>
              <w:rPr>
                <w:sz w:val="19"/>
              </w:rPr>
              <w:t>VC-2026-043-036_NotaMetodologica.docx</w:t>
            </w:r>
          </w:p>
        </w:tc>
        <w:tc>
          <w:tcPr>
            <w:tcW w:w="1700" w:type="dxa"/>
          </w:tcPr>
          <w:p w14:paraId="6D82BBDE" w14:textId="23AA09DF" w:rsidR="00686264" w:rsidRPr="00686264" w:rsidRDefault="00686264" w:rsidP="00686264">
            <w:pPr>
              <w:spacing w:after="40"/>
              <w:rPr>
                <w:sz w:val="19"/>
              </w:rPr>
            </w:pPr>
            <w:r>
              <w:rPr>
                <w:sz w:val="19"/>
              </w:rPr>
              <w:t>Aprobada por Diana Cevallos el 13/10/2026</w:t>
            </w:r>
          </w:p>
        </w:tc>
        <w:tc>
          <w:tcPr>
            <w:tcW w:w="3760" w:type="dxa"/>
          </w:tcPr>
          <w:p w14:paraId="4B6E1521" w14:textId="4D49795E" w:rsidR="00686264" w:rsidRPr="00686264" w:rsidRDefault="00686264" w:rsidP="00686264">
            <w:pPr>
              <w:spacing w:after="40"/>
              <w:rPr>
                <w:sz w:val="19"/>
              </w:rPr>
            </w:pPr>
            <w:r>
              <w:rPr>
                <w:sz w:val="19"/>
              </w:rPr>
              <w:t>Esta nota</w:t>
            </w:r>
          </w:p>
        </w:tc>
      </w:tr>
    </w:tbl>
    <w:p w14:paraId="70A0DCAE" w14:textId="77777777" w:rsidR="00686264" w:rsidRDefault="00686264" w:rsidP="00686264"/>
    <w:p w14:paraId="2833F734" w14:textId="6C9F5E87" w:rsidR="00686264" w:rsidRDefault="00686264" w:rsidP="00686264">
      <w:pPr>
        <w:pStyle w:val="Ttulo1"/>
      </w:pPr>
      <w:r>
        <w:t>5. Alcance y declaración de uso de IA</w:t>
      </w:r>
    </w:p>
    <w:p w14:paraId="77C22798" w14:textId="3D551165" w:rsidR="00686264" w:rsidRDefault="00686264" w:rsidP="00686264">
      <w:r>
        <w:t>Qué se puede concluir: en una revisión real sobre habilidades blandas, con 62 registros de SciELO cribados por una revisora, las sugerencias de prioridad de Claude coincidieron con la decisión humana en 20 de 21 registros «probables» y en 15 de 15 de «baja relevancia», y los cuatro duplicados detectados se confirmaron. El registro de lotes, decisiones y versiones permite reconstruir de dónde salió cada estudio y por qué se incluyó o se excluyó.</w:t>
      </w:r>
    </w:p>
    <w:p w14:paraId="3DD7B16D" w14:textId="24F7E384" w:rsidR="00686264" w:rsidRDefault="00686264" w:rsidP="00686264">
      <w:r>
        <w:t>Qué no se puede concluir: que la herramienta funcione igual con otras bases de datos, con otros temas o con otros equipos; que ahorre una cantidad determinada de tiempo, porque no se midió; ni que sus sugerencias sean fiables para los registros «dudosos». Es una sola revisión, con una sola revisora, y todavía no se ha probado con otros equipos. Esta nota no afirma validez general, publicación ni reproducibilidad más allá de lo descrito.</w:t>
      </w:r>
    </w:p>
    <w:p w14:paraId="31FC0E40" w14:textId="2380B295" w:rsidR="00686264" w:rsidRDefault="00686264" w:rsidP="00686264">
      <w:r>
        <w:t>Declaración de uso de IA: usamos Claude para construir la herramienta, detectar los duplicados, sugerir la prioridad de lectura de cada registro y redactar los guiones y las presentaciones; ChatGPT para apoyar la preparación de documentos de revisión humana y como acompañamiento; ElevenLabs para la narración con voz de IA; y Claude Code para producir los videos y redactar esta nota. Todas las decisiones de inclusión y exclusión de estudios las tomó una persona. Las autoras revisaron los textos, escucharon los audios y vieron los videos, y son responsables de su contenido.</w:t>
      </w:r>
    </w:p>
    <w:p w14:paraId="5FC1466A" w14:textId="14B729D3" w:rsidR="00686264" w:rsidRDefault="00686264" w:rsidP="00686264">
      <w:pPr>
        <w:pStyle w:val="Ttulo1"/>
      </w:pPr>
      <w:r>
        <w:t>6. Plan de mantenimiento</w:t>
      </w:r>
    </w:p>
    <w:p w14:paraId="25629C85" w14:textId="531B65EB" w:rsidR="00686264" w:rsidRDefault="00686264" w:rsidP="00686264">
      <w:r>
        <w:t>Rol responsable: la investigadora responsable de la revisión, Diana Cevallos.</w:t>
      </w:r>
    </w:p>
    <w:p w14:paraId="74B9B10D" w14:textId="12CA39DC" w:rsidR="00686264" w:rsidRDefault="00686264" w:rsidP="00686264">
      <w:r>
        <w:t>Cambios que activan una revisión:</w:t>
      </w:r>
    </w:p>
    <w:p w14:paraId="5663F58D" w14:textId="53D016BC" w:rsidR="00686264" w:rsidRDefault="00686264" w:rsidP="00686264">
      <w:pPr>
        <w:pStyle w:val="Listaconvietas"/>
      </w:pPr>
      <w:r>
        <w:t>Se agrega una base de datos nueva (por ejemplo ERIC o Redalyc, previstas para la versión 1.3).</w:t>
      </w:r>
    </w:p>
    <w:p w14:paraId="6B148683" w14:textId="0D79302D" w:rsidR="00686264" w:rsidRDefault="00686264" w:rsidP="00686264">
      <w:pPr>
        <w:pStyle w:val="Listaconvietas"/>
      </w:pPr>
      <w:r>
        <w:t>Cambian los criterios de inclusión o exclusión del protocolo.</w:t>
      </w:r>
    </w:p>
    <w:p w14:paraId="31626446" w14:textId="26AD96E4" w:rsidR="00686264" w:rsidRDefault="00686264" w:rsidP="00686264">
      <w:pPr>
        <w:pStyle w:val="Listaconvietas"/>
      </w:pPr>
      <w:r>
        <w:t>Cambian las instrucciones con las que Claude sugiere la prioridad o el proceso de detección de duplicados.</w:t>
      </w:r>
    </w:p>
    <w:p w14:paraId="624C74CA" w14:textId="2A2944DF" w:rsidR="00686264" w:rsidRDefault="00686264" w:rsidP="00686264">
      <w:pPr>
        <w:pStyle w:val="Listaconvietas"/>
      </w:pPr>
      <w:r>
        <w:t>Cambia el formato de exportación de SciELO u otra base.</w:t>
      </w:r>
    </w:p>
    <w:p w14:paraId="256F8339" w14:textId="4209F82D" w:rsidR="00686264" w:rsidRDefault="00686264" w:rsidP="00686264">
      <w:pPr>
        <w:pStyle w:val="Listaconvietas"/>
      </w:pPr>
      <w:r>
        <w:t>Se incorpora la lectura a texto completo o una segunda revisora.</w:t>
      </w:r>
    </w:p>
    <w:p w14:paraId="1574CCB8" w14:textId="3CDE6C36" w:rsidR="00686264" w:rsidRDefault="00686264" w:rsidP="00686264">
      <w:pPr>
        <w:pStyle w:val="Listaconvietas"/>
      </w:pPr>
      <w:r>
        <w:t>Se detecta un error en una decisión, un duplicado no detectado o una cifra del diagrama que no cuadra.</w:t>
      </w:r>
    </w:p>
    <w:p w14:paraId="2082E2D4" w14:textId="584491F7" w:rsidR="00686264" w:rsidRDefault="00686264" w:rsidP="00686264">
      <w:r>
        <w:t>Qué hacer si falla:</w:t>
      </w:r>
    </w:p>
    <w:p w14:paraId="01E7B293" w14:textId="30BA56A5" w:rsidR="00686264" w:rsidRDefault="00686264" w:rsidP="00686264">
      <w:pPr>
        <w:pStyle w:val="Listaconnmeros"/>
      </w:pPr>
      <w:r>
        <w:t>Detener el uso del resultado afectado: no citar ni publicar esa versión de la colección o del diagrama.</w:t>
      </w:r>
    </w:p>
    <w:p w14:paraId="3F577593" w14:textId="19464BEB" w:rsidR="00686264" w:rsidRDefault="00686264" w:rsidP="00686264">
      <w:pPr>
        <w:pStyle w:val="Listaconnmeros"/>
      </w:pPr>
      <w:r>
        <w:t>Conservar la evidencia: los lotes originales, la hoja de cribado y el historial de GitHub de esa versión, sin editarlos.</w:t>
      </w:r>
    </w:p>
    <w:p w14:paraId="4C5CAA6F" w14:textId="1A0336D3" w:rsidR="00686264" w:rsidRDefault="00686264" w:rsidP="00686264">
      <w:pPr>
        <w:pStyle w:val="Listaconnmeros"/>
      </w:pPr>
      <w:r>
        <w:t>Revisar el lote, la regla o la decisión que causó el problema y corregirlo en una versión nueva.</w:t>
      </w:r>
    </w:p>
    <w:p w14:paraId="23A6D491" w14:textId="52358E8C" w:rsidR="00686264" w:rsidRDefault="00686264" w:rsidP="00686264">
      <w:pPr>
        <w:pStyle w:val="Listaconnmeros"/>
      </w:pPr>
      <w:r>
        <w:t>Decidir y registrar: la responsable decide si la nueva versión reemplaza a la anterior y deja constancia del motivo y la fecha en GitHub.</w:t>
      </w:r>
    </w:p>
    <w:p w14:paraId="0769BD0F" w14:textId="7E86AB35" w:rsidR="00686264" w:rsidRPr="00686264" w:rsidRDefault="00686264" w:rsidP="00686264">
      <w:r>
        <w:t>Segunda revisora prevista para la versión 1.3: una segunda revisora del equipo, que verificará una muestra de las decisiones.</w:t>
      </w:r>
    </w:p>
    <w:sectPr w:rsidR="00686264" w:rsidRPr="00686264" w:rsidSect="0068626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6D24C" w14:textId="77777777" w:rsidR="00A80E1F" w:rsidRDefault="00A80E1F" w:rsidP="00686264">
      <w:pPr>
        <w:spacing w:after="0" w:line="240" w:lineRule="auto"/>
      </w:pPr>
      <w:r>
        <w:separator/>
      </w:r>
    </w:p>
  </w:endnote>
  <w:endnote w:type="continuationSeparator" w:id="0">
    <w:p w14:paraId="5575F64E" w14:textId="77777777" w:rsidR="00A80E1F" w:rsidRDefault="00A80E1F" w:rsidP="006862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37DC4" w14:textId="77777777" w:rsidR="00686264" w:rsidRDefault="00686264" w:rsidP="00CE41A0">
    <w:pPr>
      <w:pStyle w:val="Piedepgina"/>
      <w:framePr w:wrap="around"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p w14:paraId="7E38F6CE" w14:textId="77777777" w:rsidR="00686264" w:rsidRDefault="00686264" w:rsidP="0068626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CB8AC" w14:textId="12356AB1" w:rsidR="00686264" w:rsidRDefault="00686264" w:rsidP="00CE41A0">
    <w:pPr>
      <w:pStyle w:val="Piedepgina"/>
      <w:framePr w:wrap="around"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p w14:paraId="2C841C01" w14:textId="066F390C" w:rsidR="00686264" w:rsidRPr="00686264" w:rsidRDefault="00686264" w:rsidP="00686264">
    <w:pPr>
      <w:pStyle w:val="Piedepgina"/>
      <w:ind w:right="360"/>
      <w:rPr>
        <w:sz w:val="16"/>
      </w:rPr>
    </w:pPr>
    <w:r w:rsidRPr="00686264">
      <w:rPr>
        <w:sz w:val="16"/>
      </w:rPr>
      <w:t>Vibe Coding CEDIA 2026 · Universidad UTE · UTPL · Registro Vivo · Nota metodológica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5B2F5" w14:textId="77777777" w:rsidR="00686264" w:rsidRDefault="0068626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D01FC" w14:textId="77777777" w:rsidR="00A80E1F" w:rsidRDefault="00A80E1F" w:rsidP="00686264">
      <w:pPr>
        <w:spacing w:after="0" w:line="240" w:lineRule="auto"/>
      </w:pPr>
      <w:r>
        <w:separator/>
      </w:r>
    </w:p>
  </w:footnote>
  <w:footnote w:type="continuationSeparator" w:id="0">
    <w:p w14:paraId="45CAE891" w14:textId="77777777" w:rsidR="00A80E1F" w:rsidRDefault="00A80E1F" w:rsidP="006862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46A6C" w14:textId="77777777" w:rsidR="00686264" w:rsidRDefault="0068626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1E212" w14:textId="77777777" w:rsidR="00686264" w:rsidRDefault="0068626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631F8" w14:textId="77777777" w:rsidR="00686264" w:rsidRDefault="0068626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63269EC"/>
    <w:lvl w:ilvl="0">
      <w:start w:val="1"/>
      <w:numFmt w:val="decimal"/>
      <w:pStyle w:val="Listaconnmeros"/>
      <w:lvlText w:val="%1."/>
      <w:lvlJc w:val="left"/>
      <w:pPr>
        <w:tabs>
          <w:tab w:val="num" w:pos="360"/>
        </w:tabs>
        <w:ind w:left="360" w:hanging="360"/>
      </w:pPr>
    </w:lvl>
  </w:abstractNum>
  <w:abstractNum w:abstractNumId="1" w15:restartNumberingAfterBreak="0">
    <w:nsid w:val="FFFFFF89"/>
    <w:multiLevelType w:val="singleLevel"/>
    <w:tmpl w:val="E6725164"/>
    <w:lvl w:ilvl="0">
      <w:start w:val="1"/>
      <w:numFmt w:val="bullet"/>
      <w:pStyle w:val="Listaconvietas"/>
      <w:lvlText w:val=""/>
      <w:lvlJc w:val="left"/>
      <w:pPr>
        <w:tabs>
          <w:tab w:val="num" w:pos="360"/>
        </w:tabs>
        <w:ind w:left="360" w:hanging="360"/>
      </w:pPr>
      <w:rPr>
        <w:rFonts w:ascii="Symbol" w:hAnsi="Symbol" w:hint="default"/>
      </w:rPr>
    </w:lvl>
  </w:abstractNum>
  <w:num w:numId="1" w16cid:durableId="2092920795">
    <w:abstractNumId w:val="1"/>
  </w:num>
  <w:num w:numId="2" w16cid:durableId="719478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264"/>
    <w:rsid w:val="00686264"/>
    <w:rsid w:val="00A80E1F"/>
    <w:rsid w:val="00F45702"/>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E7998"/>
  <w15:chartTrackingRefBased/>
  <w15:docId w15:val="{375AB38B-008D-47B8-A208-CDB449ED9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C"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pPr>
    <w:rPr>
      <w:rFonts w:ascii="Calibri" w:hAnsi="Calibri"/>
      <w:sz w:val="22"/>
    </w:rPr>
  </w:style>
  <w:style w:type="paragraph" w:styleId="Ttulo1">
    <w:name w:val="heading 1"/>
    <w:basedOn w:val="Normal"/>
    <w:next w:val="Normal"/>
    <w:link w:val="Ttulo1Car"/>
    <w:uiPriority w:val="9"/>
    <w:qFormat/>
    <w:rsid w:val="00686264"/>
    <w:pPr>
      <w:keepNext/>
      <w:keepLines/>
      <w:spacing w:before="320" w:after="80"/>
      <w:outlineLvl w:val="0"/>
    </w:pPr>
    <w:rPr>
      <w:rFonts w:ascii="Georgia" w:eastAsiaTheme="majorEastAsia" w:hAnsi="Georgia" w:cstheme="majorBidi"/>
      <w:color w:val="0B1020"/>
      <w:sz w:val="30"/>
      <w:szCs w:val="40"/>
    </w:rPr>
  </w:style>
  <w:style w:type="paragraph" w:styleId="Ttulo2">
    <w:name w:val="heading 2"/>
    <w:basedOn w:val="Normal"/>
    <w:next w:val="Normal"/>
    <w:link w:val="Ttulo2Car"/>
    <w:uiPriority w:val="9"/>
    <w:semiHidden/>
    <w:unhideWhenUsed/>
    <w:qFormat/>
    <w:rsid w:val="006862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862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862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862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862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862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862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862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86264"/>
    <w:rPr>
      <w:rFonts w:ascii="Georgia" w:eastAsiaTheme="majorEastAsia" w:hAnsi="Georgia" w:cstheme="majorBidi"/>
      <w:color w:val="0B1020"/>
      <w:sz w:val="30"/>
      <w:szCs w:val="40"/>
    </w:rPr>
  </w:style>
  <w:style w:type="character" w:customStyle="1" w:styleId="Ttulo2Car">
    <w:name w:val="Título 2 Car"/>
    <w:basedOn w:val="Fuentedeprrafopredeter"/>
    <w:link w:val="Ttulo2"/>
    <w:uiPriority w:val="9"/>
    <w:semiHidden/>
    <w:rsid w:val="006862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862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862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862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862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862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862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86264"/>
    <w:rPr>
      <w:rFonts w:eastAsiaTheme="majorEastAsia" w:cstheme="majorBidi"/>
      <w:color w:val="272727" w:themeColor="text1" w:themeTint="D8"/>
    </w:rPr>
  </w:style>
  <w:style w:type="paragraph" w:styleId="Ttulo">
    <w:name w:val="Title"/>
    <w:basedOn w:val="Normal"/>
    <w:next w:val="Normal"/>
    <w:link w:val="TtuloCar"/>
    <w:uiPriority w:val="10"/>
    <w:qFormat/>
    <w:rsid w:val="00686264"/>
    <w:pPr>
      <w:spacing w:after="80" w:line="240" w:lineRule="auto"/>
      <w:contextualSpacing/>
    </w:pPr>
    <w:rPr>
      <w:rFonts w:ascii="Georgia" w:eastAsiaTheme="majorEastAsia" w:hAnsi="Georgia" w:cstheme="majorBidi"/>
      <w:color w:val="0B1020"/>
      <w:spacing w:val="-10"/>
      <w:kern w:val="28"/>
      <w:sz w:val="48"/>
      <w:szCs w:val="56"/>
    </w:rPr>
  </w:style>
  <w:style w:type="character" w:customStyle="1" w:styleId="TtuloCar">
    <w:name w:val="Título Car"/>
    <w:basedOn w:val="Fuentedeprrafopredeter"/>
    <w:link w:val="Ttulo"/>
    <w:uiPriority w:val="10"/>
    <w:rsid w:val="00686264"/>
    <w:rPr>
      <w:rFonts w:ascii="Georgia" w:eastAsiaTheme="majorEastAsia" w:hAnsi="Georgia" w:cstheme="majorBidi"/>
      <w:color w:val="0B1020"/>
      <w:spacing w:val="-10"/>
      <w:kern w:val="28"/>
      <w:sz w:val="48"/>
      <w:szCs w:val="56"/>
    </w:rPr>
  </w:style>
  <w:style w:type="paragraph" w:styleId="Subttulo">
    <w:name w:val="Subtitle"/>
    <w:basedOn w:val="Normal"/>
    <w:next w:val="Normal"/>
    <w:link w:val="SubttuloCar"/>
    <w:uiPriority w:val="11"/>
    <w:qFormat/>
    <w:rsid w:val="006862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862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86264"/>
    <w:pPr>
      <w:spacing w:before="160"/>
      <w:jc w:val="center"/>
    </w:pPr>
    <w:rPr>
      <w:i/>
      <w:iCs/>
      <w:color w:val="404040" w:themeColor="text1" w:themeTint="BF"/>
    </w:rPr>
  </w:style>
  <w:style w:type="character" w:customStyle="1" w:styleId="CitaCar">
    <w:name w:val="Cita Car"/>
    <w:basedOn w:val="Fuentedeprrafopredeter"/>
    <w:link w:val="Cita"/>
    <w:uiPriority w:val="29"/>
    <w:rsid w:val="00686264"/>
    <w:rPr>
      <w:i/>
      <w:iCs/>
      <w:color w:val="404040" w:themeColor="text1" w:themeTint="BF"/>
    </w:rPr>
  </w:style>
  <w:style w:type="paragraph" w:styleId="Prrafodelista">
    <w:name w:val="List Paragraph"/>
    <w:basedOn w:val="Normal"/>
    <w:uiPriority w:val="34"/>
    <w:qFormat/>
    <w:rsid w:val="00686264"/>
    <w:pPr>
      <w:ind w:left="720"/>
      <w:contextualSpacing/>
    </w:pPr>
  </w:style>
  <w:style w:type="character" w:styleId="nfasisintenso">
    <w:name w:val="Intense Emphasis"/>
    <w:basedOn w:val="Fuentedeprrafopredeter"/>
    <w:uiPriority w:val="21"/>
    <w:qFormat/>
    <w:rsid w:val="00686264"/>
    <w:rPr>
      <w:i/>
      <w:iCs/>
      <w:color w:val="0F4761" w:themeColor="accent1" w:themeShade="BF"/>
    </w:rPr>
  </w:style>
  <w:style w:type="paragraph" w:styleId="Citadestacada">
    <w:name w:val="Intense Quote"/>
    <w:basedOn w:val="Normal"/>
    <w:next w:val="Normal"/>
    <w:link w:val="CitadestacadaCar"/>
    <w:uiPriority w:val="30"/>
    <w:qFormat/>
    <w:rsid w:val="006862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86264"/>
    <w:rPr>
      <w:i/>
      <w:iCs/>
      <w:color w:val="0F4761" w:themeColor="accent1" w:themeShade="BF"/>
    </w:rPr>
  </w:style>
  <w:style w:type="character" w:styleId="Referenciaintensa">
    <w:name w:val="Intense Reference"/>
    <w:basedOn w:val="Fuentedeprrafopredeter"/>
    <w:uiPriority w:val="32"/>
    <w:qFormat/>
    <w:rsid w:val="00686264"/>
    <w:rPr>
      <w:b/>
      <w:bCs/>
      <w:smallCaps/>
      <w:color w:val="0F4761" w:themeColor="accent1" w:themeShade="BF"/>
      <w:spacing w:val="5"/>
    </w:rPr>
  </w:style>
  <w:style w:type="paragraph" w:styleId="Listaconvietas">
    <w:name w:val="List Bullet"/>
    <w:basedOn w:val="Normal"/>
    <w:uiPriority w:val="99"/>
    <w:unhideWhenUsed/>
    <w:rsid w:val="00686264"/>
    <w:pPr>
      <w:numPr>
        <w:numId w:val="1"/>
      </w:numPr>
      <w:contextualSpacing/>
    </w:pPr>
  </w:style>
  <w:style w:type="paragraph" w:styleId="Listaconnmeros">
    <w:name w:val="List Number"/>
    <w:basedOn w:val="Normal"/>
    <w:uiPriority w:val="99"/>
    <w:unhideWhenUsed/>
    <w:rsid w:val="00686264"/>
    <w:pPr>
      <w:numPr>
        <w:numId w:val="2"/>
      </w:numPr>
      <w:contextualSpacing/>
    </w:pPr>
  </w:style>
  <w:style w:type="paragraph" w:styleId="Encabezado">
    <w:name w:val="header"/>
    <w:basedOn w:val="Normal"/>
    <w:link w:val="EncabezadoCar"/>
    <w:uiPriority w:val="99"/>
    <w:unhideWhenUsed/>
    <w:rsid w:val="006862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86264"/>
    <w:rPr>
      <w:rFonts w:ascii="Calibri" w:hAnsi="Calibri"/>
      <w:sz w:val="22"/>
    </w:rPr>
  </w:style>
  <w:style w:type="paragraph" w:styleId="Piedepgina">
    <w:name w:val="footer"/>
    <w:basedOn w:val="Normal"/>
    <w:link w:val="PiedepginaCar"/>
    <w:uiPriority w:val="99"/>
    <w:unhideWhenUsed/>
    <w:rsid w:val="006862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86264"/>
    <w:rPr>
      <w:rFonts w:ascii="Calibri" w:hAnsi="Calibri"/>
      <w:sz w:val="22"/>
    </w:rPr>
  </w:style>
  <w:style w:type="character" w:styleId="Nmerodepgina">
    <w:name w:val="page number"/>
    <w:basedOn w:val="Fuentedeprrafopredeter"/>
    <w:uiPriority w:val="99"/>
    <w:semiHidden/>
    <w:unhideWhenUsed/>
    <w:rsid w:val="006862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1407</Words>
  <Characters>7741</Characters>
  <Application>Microsoft Office Word</Application>
  <DocSecurity>0</DocSecurity>
  <Lines>64</Lines>
  <Paragraphs>18</Paragraphs>
  <ScaleCrop>false</ScaleCrop>
  <Company/>
  <LinksUpToDate>false</LinksUpToDate>
  <CharactersWithSpaces>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Cevallos</dc:creator>
  <cp:keywords/>
  <dc:description/>
  <cp:lastModifiedBy>Diana Cevallos</cp:lastModifiedBy>
  <cp:revision>1</cp:revision>
  <dcterms:created xsi:type="dcterms:W3CDTF">2026-10-14T03:51:00Z</dcterms:created>
  <dcterms:modified xsi:type="dcterms:W3CDTF">2026-10-14T03:51:00Z</dcterms:modified>
</cp:coreProperties>
</file>